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AEFF6" w14:textId="14724ED2" w:rsidR="004852EA" w:rsidRDefault="004852EA" w:rsidP="004852EA">
      <w:pPr>
        <w:widowControl w:val="0"/>
        <w:tabs>
          <w:tab w:val="right" w:pos="9072"/>
        </w:tabs>
        <w:spacing w:after="0"/>
        <w:rPr>
          <w:rFonts w:ascii="Arial" w:hAnsi="Arial" w:cs="Arial" w:hint="eastAsia"/>
          <w:b/>
          <w:sz w:val="24"/>
          <w:szCs w:val="28"/>
          <w:lang w:val="en-US"/>
        </w:rPr>
      </w:pPr>
      <w:bookmarkStart w:id="0" w:name="_Hlk32315000"/>
      <w:bookmarkStart w:id="1" w:name="_Hlk77701553"/>
      <w:bookmarkStart w:id="2" w:name="OLE_LINK13"/>
      <w:bookmarkStart w:id="3" w:name="OLE_LINK14"/>
      <w:bookmarkStart w:id="4" w:name="_Ref399006623"/>
      <w:bookmarkStart w:id="5" w:name="_Hlk108430685"/>
      <w:bookmarkEnd w:id="0"/>
      <w:r w:rsidRPr="001D2FBF">
        <w:rPr>
          <w:rFonts w:ascii="Arial" w:hAnsi="Arial" w:cs="Arial"/>
          <w:b/>
          <w:sz w:val="24"/>
          <w:szCs w:val="28"/>
          <w:lang w:val="en-US"/>
        </w:rPr>
        <w:t>3GPP TSG RAN WG4 Meeting #</w:t>
      </w:r>
      <w:r>
        <w:rPr>
          <w:rFonts w:ascii="Arial" w:hAnsi="Arial" w:cs="Arial"/>
          <w:b/>
          <w:sz w:val="24"/>
          <w:szCs w:val="28"/>
          <w:lang w:val="en-US"/>
        </w:rPr>
        <w:t>110</w:t>
      </w:r>
      <w:r>
        <w:rPr>
          <w:rFonts w:ascii="Arial" w:hAnsi="Arial" w:cs="Arial" w:hint="eastAsia"/>
          <w:b/>
          <w:sz w:val="24"/>
          <w:szCs w:val="28"/>
          <w:lang w:val="en-US"/>
        </w:rPr>
        <w:t>bis</w:t>
      </w:r>
      <w:r w:rsidRPr="001D2FBF">
        <w:rPr>
          <w:rFonts w:ascii="Arial" w:hAnsi="Arial" w:cs="Arial"/>
          <w:b/>
          <w:sz w:val="24"/>
          <w:szCs w:val="28"/>
        </w:rPr>
        <w:tab/>
      </w:r>
      <w:r w:rsidR="00AF6A75" w:rsidRPr="00AF6A75">
        <w:rPr>
          <w:rFonts w:ascii="Arial" w:hAnsi="Arial" w:cs="Arial"/>
          <w:b/>
          <w:sz w:val="24"/>
          <w:szCs w:val="28"/>
          <w:lang w:val="en-US"/>
        </w:rPr>
        <w:t>R4-240496</w:t>
      </w:r>
      <w:r w:rsidR="00AF6A75">
        <w:rPr>
          <w:rFonts w:ascii="Arial" w:hAnsi="Arial" w:cs="Arial" w:hint="eastAsia"/>
          <w:b/>
          <w:sz w:val="24"/>
          <w:szCs w:val="28"/>
          <w:lang w:val="en-US"/>
        </w:rPr>
        <w:t>2</w:t>
      </w:r>
    </w:p>
    <w:p w14:paraId="47246F4F" w14:textId="77777777" w:rsidR="004852EA" w:rsidRPr="001D2FBF" w:rsidRDefault="004852EA" w:rsidP="004852EA">
      <w:pPr>
        <w:widowControl w:val="0"/>
        <w:tabs>
          <w:tab w:val="right" w:pos="9072"/>
        </w:tabs>
        <w:spacing w:after="0"/>
        <w:rPr>
          <w:rFonts w:ascii="Arial" w:hAnsi="Arial" w:cs="Arial"/>
          <w:b/>
          <w:sz w:val="24"/>
          <w:szCs w:val="28"/>
          <w:lang w:val="en-US"/>
        </w:rPr>
      </w:pPr>
      <w:r w:rsidRPr="006A4956">
        <w:rPr>
          <w:rFonts w:ascii="Arial" w:eastAsiaTheme="minorEastAsia" w:hAnsi="Arial" w:cs="Arial"/>
          <w:b/>
          <w:bCs/>
          <w:sz w:val="24"/>
          <w:szCs w:val="24"/>
          <w:lang w:val="en-US"/>
        </w:rPr>
        <w:t>Changsha, China</w:t>
      </w:r>
      <w:r w:rsidRPr="000D46E4">
        <w:rPr>
          <w:rFonts w:ascii="Arial" w:eastAsiaTheme="minorEastAsia" w:hAnsi="Arial" w:cs="Arial"/>
          <w:b/>
          <w:bCs/>
          <w:sz w:val="24"/>
          <w:szCs w:val="24"/>
          <w:lang w:val="en-US"/>
        </w:rPr>
        <w:t xml:space="preserve">, </w:t>
      </w:r>
      <w:r>
        <w:rPr>
          <w:rFonts w:ascii="Arial" w:eastAsiaTheme="minorEastAsia" w:hAnsi="Arial" w:cs="Arial" w:hint="eastAsia"/>
          <w:b/>
          <w:bCs/>
          <w:sz w:val="24"/>
          <w:szCs w:val="24"/>
          <w:lang w:val="en-US"/>
        </w:rPr>
        <w:t>15</w:t>
      </w:r>
      <w:r w:rsidRPr="000D46E4">
        <w:rPr>
          <w:rFonts w:ascii="Arial" w:eastAsiaTheme="minorEastAsia" w:hAnsi="Arial" w:cs="Arial"/>
          <w:b/>
          <w:bCs/>
          <w:sz w:val="24"/>
          <w:szCs w:val="24"/>
          <w:lang w:val="en-US"/>
        </w:rPr>
        <w:t xml:space="preserve"> – </w:t>
      </w:r>
      <w:r>
        <w:rPr>
          <w:rFonts w:ascii="Arial" w:eastAsiaTheme="minorEastAsia" w:hAnsi="Arial" w:cs="Arial" w:hint="eastAsia"/>
          <w:b/>
          <w:bCs/>
          <w:sz w:val="24"/>
          <w:szCs w:val="24"/>
          <w:lang w:val="en-US"/>
        </w:rPr>
        <w:t>19 April</w:t>
      </w:r>
      <w:r w:rsidRPr="000D46E4">
        <w:rPr>
          <w:rFonts w:ascii="Arial" w:eastAsiaTheme="minorEastAsia" w:hAnsi="Arial" w:cs="Arial"/>
          <w:b/>
          <w:bCs/>
          <w:sz w:val="24"/>
          <w:szCs w:val="24"/>
          <w:lang w:val="en-US"/>
        </w:rPr>
        <w:t>, 2024</w:t>
      </w:r>
    </w:p>
    <w:bookmarkEnd w:id="1"/>
    <w:p w14:paraId="150D53F7" w14:textId="3244F129" w:rsidR="006A4F7E" w:rsidRPr="00AB4182" w:rsidRDefault="006A4F7E" w:rsidP="006A4F7E">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4852EA">
        <w:rPr>
          <w:rFonts w:ascii="Arial" w:hAnsi="Arial" w:cs="Arial" w:hint="eastAsia"/>
          <w:color w:val="000000"/>
          <w:sz w:val="22"/>
        </w:rPr>
        <w:t>11</w:t>
      </w:r>
      <w:r>
        <w:rPr>
          <w:rFonts w:ascii="Arial" w:hAnsi="Arial" w:cs="Arial"/>
          <w:color w:val="000000"/>
          <w:sz w:val="22"/>
        </w:rPr>
        <w:t>.1</w:t>
      </w:r>
      <w:r w:rsidR="004852EA">
        <w:rPr>
          <w:rFonts w:ascii="Arial" w:hAnsi="Arial" w:cs="Arial" w:hint="eastAsia"/>
          <w:color w:val="000000"/>
          <w:sz w:val="22"/>
        </w:rPr>
        <w:t>.2</w:t>
      </w:r>
    </w:p>
    <w:p w14:paraId="3B5AE6E6" w14:textId="77777777" w:rsidR="006A4F7E" w:rsidRPr="00915D73" w:rsidRDefault="006A4F7E" w:rsidP="006A4F7E">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958D9ED" w14:textId="53C7F08E" w:rsidR="006A4F7E" w:rsidRPr="00873E1F" w:rsidRDefault="006A4F7E" w:rsidP="006A4F7E">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52EA">
        <w:rPr>
          <w:rFonts w:ascii="Arial" w:hAnsi="Arial" w:cs="Arial" w:hint="eastAsia"/>
          <w:color w:val="000000"/>
          <w:sz w:val="22"/>
        </w:rPr>
        <w:t>RRM spec quality improvement</w:t>
      </w:r>
    </w:p>
    <w:p w14:paraId="50AD20CE" w14:textId="77777777" w:rsidR="006A4F7E" w:rsidRPr="00DF181C" w:rsidRDefault="006A4F7E" w:rsidP="006A4F7E">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Pr>
          <w:rFonts w:ascii="Arial" w:hAnsi="Arial" w:cs="Arial"/>
          <w:color w:val="000000"/>
          <w:sz w:val="22"/>
        </w:rPr>
        <w:t>Discussion</w:t>
      </w:r>
    </w:p>
    <w:p w14:paraId="1CD05229" w14:textId="77777777" w:rsidR="006A4F7E" w:rsidRPr="00AC65D7" w:rsidRDefault="006A4F7E" w:rsidP="006A4F7E">
      <w:pPr>
        <w:pStyle w:val="1"/>
        <w:numPr>
          <w:ilvl w:val="0"/>
          <w:numId w:val="23"/>
        </w:numPr>
        <w:tabs>
          <w:tab w:val="num" w:pos="432"/>
        </w:tabs>
        <w:spacing w:before="360" w:after="0"/>
        <w:ind w:left="357" w:hanging="357"/>
      </w:pPr>
      <w:r w:rsidRPr="00AC65D7">
        <w:t>Introduction</w:t>
      </w:r>
    </w:p>
    <w:p w14:paraId="7EECA1C4" w14:textId="5D06D2AA" w:rsidR="006A4F7E" w:rsidRPr="00B70031" w:rsidRDefault="006A4F7E" w:rsidP="004852EA">
      <w:pPr>
        <w:spacing w:before="120" w:after="0"/>
        <w:jc w:val="both"/>
        <w:rPr>
          <w:lang w:val="en-US"/>
        </w:rPr>
      </w:pPr>
      <w:r w:rsidRPr="00B70031">
        <w:rPr>
          <w:rFonts w:hint="eastAsia"/>
          <w:lang w:val="en-US"/>
        </w:rPr>
        <w:t>I</w:t>
      </w:r>
      <w:r w:rsidRPr="00B70031">
        <w:rPr>
          <w:lang w:val="en-US"/>
        </w:rPr>
        <w:t>n the RAN#</w:t>
      </w:r>
      <w:r>
        <w:rPr>
          <w:lang w:val="en-US"/>
        </w:rPr>
        <w:t>10</w:t>
      </w:r>
      <w:r w:rsidR="004852EA">
        <w:rPr>
          <w:rFonts w:hint="eastAsia"/>
          <w:lang w:val="en-US"/>
        </w:rPr>
        <w:t>3</w:t>
      </w:r>
      <w:r w:rsidRPr="00B70031">
        <w:rPr>
          <w:lang w:val="en-US"/>
        </w:rPr>
        <w:t xml:space="preserve"> meeting, </w:t>
      </w:r>
      <w:r>
        <w:rPr>
          <w:lang w:val="en-US"/>
        </w:rPr>
        <w:t xml:space="preserve">there were discussions on </w:t>
      </w:r>
      <w:r w:rsidR="004852EA">
        <w:rPr>
          <w:rFonts w:hint="eastAsia"/>
          <w:lang w:val="en-US"/>
        </w:rPr>
        <w:t>UE RF and RRM specification quality improvement. The following way forward was captured in moderator summary</w:t>
      </w:r>
      <w:r>
        <w:rPr>
          <w:lang w:val="en-US"/>
        </w:rPr>
        <w:t xml:space="preserve"> [1]</w:t>
      </w:r>
      <w:r w:rsidRPr="00B70031">
        <w:rPr>
          <w:lang w:val="en-US"/>
        </w:rPr>
        <w:t xml:space="preserve">. </w:t>
      </w:r>
    </w:p>
    <w:tbl>
      <w:tblPr>
        <w:tblStyle w:val="afff6"/>
        <w:tblW w:w="0" w:type="auto"/>
        <w:tblInd w:w="0" w:type="dxa"/>
        <w:tblLook w:val="04A0" w:firstRow="1" w:lastRow="0" w:firstColumn="1" w:lastColumn="0" w:noHBand="0" w:noVBand="1"/>
      </w:tblPr>
      <w:tblGrid>
        <w:gridCol w:w="9630"/>
      </w:tblGrid>
      <w:tr w:rsidR="006A4F7E" w:rsidRPr="006A4F7E" w14:paraId="18D2C107" w14:textId="77777777" w:rsidTr="00A631BA">
        <w:tc>
          <w:tcPr>
            <w:tcW w:w="9630" w:type="dxa"/>
          </w:tcPr>
          <w:p w14:paraId="38D3428D" w14:textId="77777777" w:rsidR="00FB2402" w:rsidRPr="00FB2402" w:rsidRDefault="00FB2402" w:rsidP="00FB2402">
            <w:pPr>
              <w:numPr>
                <w:ilvl w:val="0"/>
                <w:numId w:val="51"/>
              </w:numPr>
              <w:spacing w:afterLines="50" w:after="120"/>
              <w:rPr>
                <w:szCs w:val="24"/>
                <w:lang w:val="en-US"/>
              </w:rPr>
            </w:pPr>
            <w:r w:rsidRPr="00FB2402">
              <w:rPr>
                <w:rFonts w:hint="eastAsia"/>
                <w:szCs w:val="24"/>
                <w:lang w:val="en-US"/>
              </w:rPr>
              <w:t>RAN4 will organize the discussions for improving the specifications in Q2 and Q3 2024 in RAN4 meeting(s), and report to RAN#104 and RAN#105</w:t>
            </w:r>
          </w:p>
          <w:p w14:paraId="1BACF9DC" w14:textId="77777777" w:rsidR="00FB2402" w:rsidRPr="00FB2402" w:rsidRDefault="00FB2402" w:rsidP="00FB2402">
            <w:pPr>
              <w:numPr>
                <w:ilvl w:val="1"/>
                <w:numId w:val="51"/>
              </w:numPr>
              <w:spacing w:afterLines="50" w:after="120"/>
              <w:rPr>
                <w:szCs w:val="24"/>
                <w:lang w:val="en-US"/>
              </w:rPr>
            </w:pPr>
            <w:r w:rsidRPr="00FB2402">
              <w:rPr>
                <w:rFonts w:hint="eastAsia"/>
                <w:szCs w:val="24"/>
                <w:lang w:val="en-US"/>
              </w:rPr>
              <w:t>Focus on 38.133 and 38.101-1/38.101-2/38.101-3, not covering other specifications in this RAN task</w:t>
            </w:r>
          </w:p>
          <w:p w14:paraId="55FA3035" w14:textId="77777777" w:rsidR="00FB2402" w:rsidRPr="00FB2402" w:rsidRDefault="00FB2402" w:rsidP="00FB2402">
            <w:pPr>
              <w:numPr>
                <w:ilvl w:val="1"/>
                <w:numId w:val="51"/>
              </w:numPr>
              <w:spacing w:afterLines="50" w:after="120"/>
              <w:rPr>
                <w:szCs w:val="24"/>
                <w:highlight w:val="yellow"/>
                <w:lang w:val="en-US"/>
              </w:rPr>
            </w:pPr>
            <w:r w:rsidRPr="00FB2402">
              <w:rPr>
                <w:rFonts w:hint="eastAsia"/>
                <w:szCs w:val="24"/>
                <w:highlight w:val="yellow"/>
                <w:lang w:val="en-US"/>
              </w:rPr>
              <w:t>Motivation of the work:</w:t>
            </w:r>
          </w:p>
          <w:p w14:paraId="7A183F70" w14:textId="77777777" w:rsidR="00FB2402" w:rsidRPr="00FB2402" w:rsidRDefault="00FB2402" w:rsidP="00FB2402">
            <w:pPr>
              <w:numPr>
                <w:ilvl w:val="2"/>
                <w:numId w:val="51"/>
              </w:numPr>
              <w:spacing w:afterLines="50" w:after="120"/>
              <w:rPr>
                <w:szCs w:val="24"/>
                <w:highlight w:val="yellow"/>
                <w:lang w:val="en-US"/>
              </w:rPr>
            </w:pPr>
            <w:r w:rsidRPr="00FB2402">
              <w:rPr>
                <w:rFonts w:hint="eastAsia"/>
                <w:szCs w:val="24"/>
                <w:highlight w:val="yellow"/>
                <w:lang w:val="en-US"/>
              </w:rPr>
              <w:t>Try to improve the above specifications for Rel-19 for 5G in the short term</w:t>
            </w:r>
          </w:p>
          <w:p w14:paraId="0F4691E5" w14:textId="77777777" w:rsidR="00FB2402" w:rsidRPr="00FB2402" w:rsidRDefault="00FB2402" w:rsidP="00FB2402">
            <w:pPr>
              <w:numPr>
                <w:ilvl w:val="2"/>
                <w:numId w:val="51"/>
              </w:numPr>
              <w:spacing w:afterLines="50" w:after="120"/>
              <w:rPr>
                <w:szCs w:val="24"/>
                <w:highlight w:val="yellow"/>
                <w:lang w:val="en-US"/>
              </w:rPr>
            </w:pPr>
            <w:r w:rsidRPr="00FB2402">
              <w:rPr>
                <w:rFonts w:hint="eastAsia"/>
                <w:szCs w:val="24"/>
                <w:highlight w:val="yellow"/>
                <w:lang w:val="en-US"/>
              </w:rPr>
              <w:t>Try to conclude on guidance including the structure, drafting rule to ensure the quality of specifications for UE RF and RRM.</w:t>
            </w:r>
          </w:p>
          <w:p w14:paraId="2157A861" w14:textId="77777777" w:rsidR="00FB2402" w:rsidRPr="00FB2402" w:rsidRDefault="00FB2402" w:rsidP="00FB2402">
            <w:pPr>
              <w:numPr>
                <w:ilvl w:val="1"/>
                <w:numId w:val="51"/>
              </w:numPr>
              <w:spacing w:afterLines="50" w:after="120"/>
              <w:rPr>
                <w:szCs w:val="24"/>
                <w:lang w:val="en-US"/>
              </w:rPr>
            </w:pPr>
            <w:r w:rsidRPr="00FB2402">
              <w:rPr>
                <w:rFonts w:hint="eastAsia"/>
                <w:szCs w:val="24"/>
                <w:lang w:val="en-US"/>
              </w:rPr>
              <w:t>Set up one dedicated agenda to collect the input from companies for specification improvement</w:t>
            </w:r>
          </w:p>
          <w:p w14:paraId="3AE34ED4" w14:textId="77777777" w:rsidR="00FB2402" w:rsidRPr="00FB2402" w:rsidRDefault="00FB2402" w:rsidP="00FB2402">
            <w:pPr>
              <w:numPr>
                <w:ilvl w:val="2"/>
                <w:numId w:val="51"/>
              </w:numPr>
              <w:spacing w:afterLines="50" w:after="120"/>
              <w:rPr>
                <w:szCs w:val="24"/>
                <w:lang w:val="en-US"/>
              </w:rPr>
            </w:pPr>
            <w:r w:rsidRPr="00FB2402">
              <w:rPr>
                <w:rFonts w:hint="eastAsia"/>
                <w:szCs w:val="24"/>
                <w:lang w:val="en-US"/>
              </w:rPr>
              <w:t>Companies are expected to point out the key issues and also provide the concrete solutions.</w:t>
            </w:r>
          </w:p>
          <w:p w14:paraId="3D5400B2" w14:textId="77777777" w:rsidR="00FB2402" w:rsidRPr="00FB2402" w:rsidRDefault="00FB2402" w:rsidP="00FB2402">
            <w:pPr>
              <w:numPr>
                <w:ilvl w:val="2"/>
                <w:numId w:val="51"/>
              </w:numPr>
              <w:spacing w:afterLines="50" w:after="120"/>
              <w:rPr>
                <w:szCs w:val="24"/>
                <w:lang w:val="en-US"/>
              </w:rPr>
            </w:pPr>
            <w:r w:rsidRPr="00FB2402">
              <w:rPr>
                <w:rFonts w:hint="eastAsia"/>
                <w:szCs w:val="24"/>
                <w:lang w:val="en-US"/>
              </w:rPr>
              <w:t>No corresponding CR is expected before September</w:t>
            </w:r>
          </w:p>
          <w:p w14:paraId="5AAB72CC" w14:textId="77777777" w:rsidR="00FB2402" w:rsidRPr="00FB2402" w:rsidRDefault="00FB2402" w:rsidP="00FB2402">
            <w:pPr>
              <w:numPr>
                <w:ilvl w:val="1"/>
                <w:numId w:val="51"/>
              </w:numPr>
              <w:spacing w:afterLines="50" w:after="120"/>
              <w:rPr>
                <w:szCs w:val="24"/>
                <w:lang w:val="en-US"/>
              </w:rPr>
            </w:pPr>
            <w:r w:rsidRPr="00FB2402">
              <w:rPr>
                <w:rFonts w:hint="eastAsia"/>
                <w:szCs w:val="24"/>
                <w:lang w:val="en-US"/>
              </w:rPr>
              <w:t>Schedule the specific time slot for the single discussions on the specification improvement in RAN4 main session starting from April</w:t>
            </w:r>
          </w:p>
          <w:p w14:paraId="7E5FD68B" w14:textId="77777777" w:rsidR="00FB2402" w:rsidRPr="00FB2402" w:rsidRDefault="00FB2402" w:rsidP="00FB2402">
            <w:pPr>
              <w:numPr>
                <w:ilvl w:val="2"/>
                <w:numId w:val="51"/>
              </w:numPr>
              <w:spacing w:afterLines="50" w:after="120"/>
              <w:rPr>
                <w:szCs w:val="24"/>
                <w:lang w:val="en-US"/>
              </w:rPr>
            </w:pPr>
            <w:r w:rsidRPr="00FB2402">
              <w:rPr>
                <w:rFonts w:hint="eastAsia"/>
                <w:szCs w:val="24"/>
                <w:lang w:val="en-US"/>
              </w:rPr>
              <w:t>Identify the key issues and root reasons behind</w:t>
            </w:r>
          </w:p>
          <w:p w14:paraId="3DB69BEA" w14:textId="77777777" w:rsidR="00FB2402" w:rsidRPr="00FB2402" w:rsidRDefault="00FB2402" w:rsidP="00FB2402">
            <w:pPr>
              <w:numPr>
                <w:ilvl w:val="2"/>
                <w:numId w:val="51"/>
              </w:numPr>
              <w:spacing w:afterLines="50" w:after="120"/>
              <w:rPr>
                <w:szCs w:val="24"/>
                <w:lang w:val="en-US"/>
              </w:rPr>
            </w:pPr>
            <w:r w:rsidRPr="00FB2402">
              <w:rPr>
                <w:rFonts w:hint="eastAsia"/>
                <w:szCs w:val="24"/>
                <w:lang w:val="en-US"/>
              </w:rPr>
              <w:t>Summarize the candidate solutions for the next action</w:t>
            </w:r>
          </w:p>
          <w:p w14:paraId="64A4941B" w14:textId="391402F5" w:rsidR="006A4F7E" w:rsidRPr="001B7CA0" w:rsidRDefault="00FB2402" w:rsidP="00FB2402">
            <w:pPr>
              <w:numPr>
                <w:ilvl w:val="1"/>
                <w:numId w:val="51"/>
              </w:numPr>
              <w:spacing w:afterLines="50" w:after="120"/>
              <w:rPr>
                <w:sz w:val="22"/>
                <w:szCs w:val="22"/>
                <w:lang w:eastAsia="zh-CN"/>
              </w:rPr>
            </w:pPr>
            <w:r w:rsidRPr="00FB2402">
              <w:rPr>
                <w:rFonts w:hint="eastAsia"/>
                <w:szCs w:val="24"/>
                <w:lang w:val="en-US"/>
              </w:rPr>
              <w:t>Further discuss and decide how to capture the outcome of this RAN task in RAN#105</w:t>
            </w:r>
            <w:r w:rsidR="008727D8" w:rsidRPr="00FB2402">
              <w:rPr>
                <w:szCs w:val="24"/>
                <w:lang w:eastAsia="zh-CN"/>
              </w:rPr>
              <w:t xml:space="preserve"> </w:t>
            </w:r>
          </w:p>
        </w:tc>
      </w:tr>
    </w:tbl>
    <w:p w14:paraId="6843EEA0" w14:textId="69B6722A" w:rsidR="006A4F7E" w:rsidRPr="00AC65D7" w:rsidRDefault="006A4F7E" w:rsidP="004852EA">
      <w:pPr>
        <w:spacing w:before="120" w:after="0"/>
        <w:jc w:val="both"/>
        <w:rPr>
          <w:lang w:val="en-US"/>
        </w:rPr>
      </w:pPr>
      <w:r w:rsidRPr="00AC65D7">
        <w:rPr>
          <w:lang w:val="en-US"/>
        </w:rPr>
        <w:t xml:space="preserve">In this contribution, we provide </w:t>
      </w:r>
      <w:r>
        <w:rPr>
          <w:lang w:val="en-US"/>
        </w:rPr>
        <w:t xml:space="preserve">our views on </w:t>
      </w:r>
      <w:r w:rsidR="001E095C">
        <w:rPr>
          <w:rFonts w:hint="eastAsia"/>
          <w:lang w:val="en-US"/>
        </w:rPr>
        <w:t>RRM specification quality improvement</w:t>
      </w:r>
      <w:r w:rsidRPr="00AC65D7">
        <w:rPr>
          <w:lang w:val="en-US"/>
        </w:rPr>
        <w:t>.</w:t>
      </w:r>
    </w:p>
    <w:p w14:paraId="11265C1A" w14:textId="77777777" w:rsidR="006A4F7E" w:rsidRDefault="006A4F7E" w:rsidP="006A4F7E">
      <w:pPr>
        <w:pStyle w:val="1"/>
        <w:numPr>
          <w:ilvl w:val="0"/>
          <w:numId w:val="23"/>
        </w:numPr>
        <w:tabs>
          <w:tab w:val="num" w:pos="432"/>
        </w:tabs>
        <w:spacing w:before="360" w:after="0"/>
        <w:ind w:left="357" w:hanging="357"/>
      </w:pPr>
      <w:r>
        <w:t>Discussion</w:t>
      </w:r>
    </w:p>
    <w:p w14:paraId="52591459" w14:textId="522A10C1" w:rsidR="006A4F7E" w:rsidRDefault="000B0703" w:rsidP="006A4F7E">
      <w:pPr>
        <w:rPr>
          <w:lang w:val="en-US"/>
        </w:rPr>
      </w:pPr>
      <w:r>
        <w:rPr>
          <w:rFonts w:ascii="New York" w:hAnsi="New York" w:hint="eastAsia"/>
          <w:szCs w:val="24"/>
          <w:lang w:val="en-US"/>
        </w:rPr>
        <w:t>The main m</w:t>
      </w:r>
      <w:r w:rsidR="00FB2402" w:rsidRPr="00FB2402">
        <w:rPr>
          <w:rFonts w:ascii="New York" w:hAnsi="New York" w:hint="eastAsia"/>
          <w:szCs w:val="24"/>
          <w:lang w:val="en-US"/>
        </w:rPr>
        <w:t>otivation of the work</w:t>
      </w:r>
      <w:r>
        <w:rPr>
          <w:rFonts w:ascii="New York" w:hAnsi="New York" w:hint="eastAsia"/>
          <w:szCs w:val="24"/>
          <w:lang w:val="en-US"/>
        </w:rPr>
        <w:t xml:space="preserve"> is to</w:t>
      </w:r>
    </w:p>
    <w:p w14:paraId="0761A8D9" w14:textId="77777777" w:rsidR="00FB2402" w:rsidRPr="00FB2402" w:rsidRDefault="00FB2402" w:rsidP="000B0703">
      <w:pPr>
        <w:numPr>
          <w:ilvl w:val="0"/>
          <w:numId w:val="51"/>
        </w:numPr>
        <w:spacing w:before="120" w:afterLines="50" w:after="120" w:line="280" w:lineRule="atLeast"/>
        <w:jc w:val="both"/>
        <w:rPr>
          <w:rFonts w:ascii="New York" w:hAnsi="New York"/>
          <w:szCs w:val="24"/>
          <w:lang w:val="en-US"/>
        </w:rPr>
      </w:pPr>
      <w:r w:rsidRPr="00FB2402">
        <w:rPr>
          <w:rFonts w:ascii="New York" w:hAnsi="New York" w:hint="eastAsia"/>
          <w:szCs w:val="24"/>
          <w:lang w:val="en-US"/>
        </w:rPr>
        <w:t>Try to improve the above specifications for Rel-19 for 5G in the short term</w:t>
      </w:r>
    </w:p>
    <w:p w14:paraId="48973EA9" w14:textId="77777777" w:rsidR="00FB2402" w:rsidRPr="00FB2402" w:rsidRDefault="00FB2402" w:rsidP="000B0703">
      <w:pPr>
        <w:numPr>
          <w:ilvl w:val="0"/>
          <w:numId w:val="51"/>
        </w:numPr>
        <w:spacing w:before="120" w:afterLines="50" w:after="120" w:line="280" w:lineRule="atLeast"/>
        <w:jc w:val="both"/>
        <w:rPr>
          <w:rFonts w:ascii="New York" w:hAnsi="New York"/>
          <w:szCs w:val="24"/>
          <w:lang w:val="en-US"/>
        </w:rPr>
      </w:pPr>
      <w:r w:rsidRPr="00FB2402">
        <w:rPr>
          <w:rFonts w:ascii="New York" w:hAnsi="New York" w:hint="eastAsia"/>
          <w:szCs w:val="24"/>
          <w:lang w:val="en-US"/>
        </w:rPr>
        <w:t>Try to conclude on guidance including the structure, drafting rule to ensure the quality of specifications for UE RF and RRM.</w:t>
      </w:r>
    </w:p>
    <w:p w14:paraId="2ACA9A2B" w14:textId="00468F1B" w:rsidR="00446711" w:rsidRDefault="000B0703" w:rsidP="007C641D">
      <w:pPr>
        <w:jc w:val="both"/>
        <w:rPr>
          <w:rFonts w:ascii="New York" w:hAnsi="New York"/>
          <w:szCs w:val="24"/>
          <w:lang w:val="en-US"/>
        </w:rPr>
      </w:pPr>
      <w:r>
        <w:rPr>
          <w:rFonts w:ascii="New York" w:hAnsi="New York" w:hint="eastAsia"/>
          <w:szCs w:val="24"/>
          <w:lang w:val="en-US"/>
        </w:rPr>
        <w:t xml:space="preserve">In our view, the </w:t>
      </w:r>
      <w:r w:rsidR="00FB2402" w:rsidRPr="00FB2402">
        <w:rPr>
          <w:rFonts w:ascii="New York" w:hAnsi="New York" w:hint="eastAsia"/>
          <w:szCs w:val="24"/>
          <w:lang w:val="en-US"/>
        </w:rPr>
        <w:t>guidance including the structure, drafting rule to ensure the quality of specifications</w:t>
      </w:r>
      <w:r>
        <w:rPr>
          <w:rFonts w:ascii="New York" w:hAnsi="New York" w:hint="eastAsia"/>
          <w:szCs w:val="24"/>
          <w:lang w:val="en-US"/>
        </w:rPr>
        <w:t xml:space="preserve"> should be high priority. </w:t>
      </w:r>
      <w:r w:rsidR="00446711">
        <w:rPr>
          <w:rFonts w:ascii="New York" w:hAnsi="New York" w:hint="eastAsia"/>
          <w:szCs w:val="24"/>
          <w:lang w:val="en-US"/>
        </w:rPr>
        <w:t xml:space="preserve">After there is clear guidance on the structure and drafting rule, we can further consider </w:t>
      </w:r>
      <w:r w:rsidR="00446711">
        <w:rPr>
          <w:rFonts w:ascii="New York" w:hAnsi="New York"/>
          <w:szCs w:val="24"/>
          <w:lang w:val="en-US"/>
        </w:rPr>
        <w:t>whether</w:t>
      </w:r>
      <w:r w:rsidR="00446711">
        <w:rPr>
          <w:rFonts w:ascii="New York" w:hAnsi="New York" w:hint="eastAsia"/>
          <w:szCs w:val="24"/>
          <w:lang w:val="en-US"/>
        </w:rPr>
        <w:t xml:space="preserve"> it is feasible and necessary to improve R19 specification. It might be </w:t>
      </w:r>
      <w:r w:rsidR="00446711">
        <w:rPr>
          <w:rFonts w:ascii="New York" w:hAnsi="New York"/>
          <w:szCs w:val="24"/>
          <w:lang w:val="en-US"/>
        </w:rPr>
        <w:t>difficult</w:t>
      </w:r>
      <w:r w:rsidR="00446711">
        <w:rPr>
          <w:rFonts w:ascii="New York" w:hAnsi="New York" w:hint="eastAsia"/>
          <w:szCs w:val="24"/>
          <w:lang w:val="en-US"/>
        </w:rPr>
        <w:t xml:space="preserve"> to make changes to the Rel-19 specification if there is big change on the spec structure.</w:t>
      </w:r>
    </w:p>
    <w:p w14:paraId="0D677028" w14:textId="77777777" w:rsidR="001E095C" w:rsidRDefault="001E095C" w:rsidP="007C641D">
      <w:pPr>
        <w:jc w:val="both"/>
        <w:rPr>
          <w:rFonts w:ascii="New York" w:hAnsi="New York"/>
          <w:szCs w:val="24"/>
          <w:lang w:val="en-US"/>
        </w:rPr>
      </w:pPr>
    </w:p>
    <w:p w14:paraId="7BA21DDA" w14:textId="2BF39CA0" w:rsidR="000C1B9B" w:rsidRDefault="008B3871" w:rsidP="00822E30">
      <w:pPr>
        <w:outlineLvl w:val="1"/>
        <w:rPr>
          <w:b/>
          <w:color w:val="000000" w:themeColor="text1"/>
          <w:u w:val="single"/>
        </w:rPr>
      </w:pPr>
      <w:r>
        <w:rPr>
          <w:rFonts w:hint="eastAsia"/>
          <w:b/>
          <w:color w:val="000000" w:themeColor="text1"/>
          <w:u w:val="single"/>
        </w:rPr>
        <w:lastRenderedPageBreak/>
        <w:t>Spec structure</w:t>
      </w:r>
    </w:p>
    <w:p w14:paraId="344972E5" w14:textId="3364FBBB" w:rsidR="008B3871" w:rsidRDefault="008E14CD" w:rsidP="007C641D">
      <w:pPr>
        <w:jc w:val="both"/>
        <w:rPr>
          <w:lang w:val="en-US"/>
        </w:rPr>
      </w:pPr>
      <w:r>
        <w:rPr>
          <w:rFonts w:hint="eastAsia"/>
          <w:lang w:val="en-US"/>
        </w:rPr>
        <w:t>If we look at the Rel-15 spec, t</w:t>
      </w:r>
      <w:r w:rsidR="00822E30">
        <w:rPr>
          <w:rFonts w:hint="eastAsia"/>
          <w:lang w:val="en-US"/>
        </w:rPr>
        <w:t xml:space="preserve">he </w:t>
      </w:r>
      <w:r>
        <w:rPr>
          <w:rFonts w:hint="eastAsia"/>
          <w:lang w:val="en-US"/>
        </w:rPr>
        <w:t>s</w:t>
      </w:r>
      <w:r w:rsidR="00822E30">
        <w:rPr>
          <w:rFonts w:hint="eastAsia"/>
          <w:lang w:val="en-US"/>
        </w:rPr>
        <w:t>pec structure is fine in general</w:t>
      </w:r>
      <w:r w:rsidR="0011062E">
        <w:rPr>
          <w:rFonts w:hint="eastAsia"/>
          <w:lang w:val="en-US"/>
        </w:rPr>
        <w:t xml:space="preserve">. </w:t>
      </w:r>
      <w:r w:rsidR="0011062E">
        <w:rPr>
          <w:lang w:val="en-US"/>
        </w:rPr>
        <w:t>T</w:t>
      </w:r>
      <w:r w:rsidR="0011062E">
        <w:rPr>
          <w:rFonts w:hint="eastAsia"/>
          <w:lang w:val="en-US"/>
        </w:rPr>
        <w:t xml:space="preserve">he top level of the spec structure is inherited from LTE spec. </w:t>
      </w:r>
      <w:r w:rsidR="0011062E">
        <w:rPr>
          <w:lang w:val="en-US"/>
        </w:rPr>
        <w:t>The</w:t>
      </w:r>
      <w:r w:rsidR="0011062E">
        <w:rPr>
          <w:rFonts w:hint="eastAsia"/>
          <w:lang w:val="en-US"/>
        </w:rPr>
        <w:t xml:space="preserve"> second top level of the spec structure is for </w:t>
      </w:r>
      <w:r w:rsidR="0011062E">
        <w:rPr>
          <w:lang w:val="en-US"/>
        </w:rPr>
        <w:t>functionality</w:t>
      </w:r>
      <w:r w:rsidR="0011062E">
        <w:rPr>
          <w:rFonts w:hint="eastAsia"/>
          <w:lang w:val="en-US"/>
        </w:rPr>
        <w:t xml:space="preserve"> that</w:t>
      </w:r>
      <w:r>
        <w:rPr>
          <w:rFonts w:hint="eastAsia"/>
          <w:lang w:val="en-US"/>
        </w:rPr>
        <w:t xml:space="preserve"> is needed for the corresponding top level.</w:t>
      </w:r>
    </w:p>
    <w:p w14:paraId="7A5F7661" w14:textId="6F4411B7" w:rsidR="008E14CD" w:rsidRDefault="008E14CD" w:rsidP="007C641D">
      <w:pPr>
        <w:jc w:val="both"/>
        <w:rPr>
          <w:lang w:val="en-US"/>
        </w:rPr>
      </w:pPr>
      <w:r>
        <w:rPr>
          <w:rFonts w:hint="eastAsia"/>
          <w:lang w:val="en-US"/>
        </w:rPr>
        <w:t xml:space="preserve">The spec becomes complicated and hard to understand when more features are introduced in later releases. There are basically two approaches </w:t>
      </w:r>
      <w:r w:rsidR="007C641D">
        <w:rPr>
          <w:rFonts w:hint="eastAsia"/>
          <w:lang w:val="en-US"/>
        </w:rPr>
        <w:t xml:space="preserve">to capture RRM requirements for new features. If the feature only impacts few sections, then the requirements are incorporated in the existing sections. Most of the features are handled in this way. If it is a big feature, e.g., NR-U, </w:t>
      </w:r>
      <w:proofErr w:type="spellStart"/>
      <w:r w:rsidR="007C641D">
        <w:rPr>
          <w:rFonts w:hint="eastAsia"/>
          <w:lang w:val="en-US"/>
        </w:rPr>
        <w:t>RedCap</w:t>
      </w:r>
      <w:proofErr w:type="spellEnd"/>
      <w:r w:rsidR="007C641D">
        <w:rPr>
          <w:rFonts w:hint="eastAsia"/>
          <w:lang w:val="en-US"/>
        </w:rPr>
        <w:t>, NTN, etc., it is captured in separated sections.</w:t>
      </w:r>
    </w:p>
    <w:p w14:paraId="52170D43" w14:textId="3ED9FA99" w:rsidR="008E14CD" w:rsidRDefault="00B028D8" w:rsidP="007C641D">
      <w:pPr>
        <w:jc w:val="both"/>
        <w:rPr>
          <w:lang w:val="en-US"/>
        </w:rPr>
      </w:pPr>
      <w:r>
        <w:rPr>
          <w:rFonts w:hint="eastAsia"/>
          <w:lang w:val="en-US"/>
        </w:rPr>
        <w:t>The main reason that the requirements become complicated is that when requirements for features from different releases are captured together. The CSSF is one of the most complicated requirements</w:t>
      </w:r>
      <w:r w:rsidR="00B432A7">
        <w:rPr>
          <w:rFonts w:hint="eastAsia"/>
          <w:lang w:val="en-US"/>
        </w:rPr>
        <w:t>. Let</w:t>
      </w:r>
      <w:r w:rsidR="00B432A7">
        <w:rPr>
          <w:lang w:val="en-US"/>
        </w:rPr>
        <w:t>’</w:t>
      </w:r>
      <w:r w:rsidR="00B432A7">
        <w:rPr>
          <w:rFonts w:hint="eastAsia"/>
          <w:lang w:val="en-US"/>
        </w:rPr>
        <w:t>s take the simplest part of CSSF for measurements outside gap for example.</w:t>
      </w:r>
    </w:p>
    <w:p w14:paraId="4D1A0B99" w14:textId="756F6E70" w:rsidR="008B3871" w:rsidRPr="00822E30" w:rsidRDefault="00B432A7" w:rsidP="007C641D">
      <w:pPr>
        <w:jc w:val="both"/>
        <w:rPr>
          <w:lang w:val="en-US"/>
        </w:rPr>
      </w:pPr>
      <w:r>
        <w:rPr>
          <w:rFonts w:hint="eastAsia"/>
          <w:lang w:val="en-US"/>
        </w:rPr>
        <w:t>In Rel-15 spec, it looks like as below.</w:t>
      </w:r>
    </w:p>
    <w:tbl>
      <w:tblPr>
        <w:tblStyle w:val="afff6"/>
        <w:tblW w:w="0" w:type="auto"/>
        <w:tblInd w:w="0" w:type="dxa"/>
        <w:tblLook w:val="04A0" w:firstRow="1" w:lastRow="0" w:firstColumn="1" w:lastColumn="0" w:noHBand="0" w:noVBand="1"/>
      </w:tblPr>
      <w:tblGrid>
        <w:gridCol w:w="9630"/>
      </w:tblGrid>
      <w:tr w:rsidR="00B028D8" w14:paraId="2006718E" w14:textId="77777777" w:rsidTr="00B028D8">
        <w:tc>
          <w:tcPr>
            <w:tcW w:w="9630" w:type="dxa"/>
          </w:tcPr>
          <w:p w14:paraId="168C6EE0" w14:textId="77777777" w:rsidR="00B028D8" w:rsidRPr="008C6DE4" w:rsidRDefault="00B028D8" w:rsidP="00B028D8">
            <w:pPr>
              <w:pStyle w:val="5"/>
            </w:pPr>
            <w:bookmarkStart w:id="6" w:name="_Toc5952688"/>
            <w:r w:rsidRPr="008C6DE4">
              <w:t>9.1.5.1.2</w:t>
            </w:r>
            <w:r w:rsidRPr="008C6DE4">
              <w:tab/>
              <w:t>SA mode: carrier-specific scaling factor for SSB-based measurements performed outside gaps</w:t>
            </w:r>
            <w:bookmarkEnd w:id="6"/>
          </w:p>
          <w:p w14:paraId="24863216" w14:textId="77777777" w:rsidR="00B028D8" w:rsidRPr="008C6DE4" w:rsidRDefault="00B028D8" w:rsidP="00B028D8">
            <w:pPr>
              <w:rPr>
                <w:rFonts w:eastAsia="Times New Roman"/>
              </w:rPr>
            </w:pPr>
            <w:r w:rsidRPr="008C6DE4">
              <w:rPr>
                <w:rFonts w:eastAsia="Times New Roman"/>
              </w:rPr>
              <w:t xml:space="preserve">For UE in SA operation mode, the carrier-specific scaling factor </w:t>
            </w:r>
            <w:proofErr w:type="spellStart"/>
            <w:r w:rsidRPr="008C6DE4">
              <w:t>CSSF</w:t>
            </w:r>
            <w:r w:rsidRPr="008C6DE4">
              <w:rPr>
                <w:vertAlign w:val="subscript"/>
              </w:rPr>
              <w:t>outside_</w:t>
            </w:r>
            <w:proofErr w:type="gramStart"/>
            <w:r w:rsidRPr="008C6DE4">
              <w:rPr>
                <w:vertAlign w:val="subscript"/>
              </w:rPr>
              <w:t>gap,i</w:t>
            </w:r>
            <w:proofErr w:type="spellEnd"/>
            <w:proofErr w:type="gramEnd"/>
            <w:r w:rsidRPr="008C6DE4">
              <w:rPr>
                <w:vertAlign w:val="subscript"/>
              </w:rPr>
              <w:t xml:space="preserve"> </w:t>
            </w:r>
            <w:r w:rsidRPr="008C6DE4">
              <w:t>for intra-frequency SSB-based measurements performed outside measurements gaps</w:t>
            </w:r>
            <w:r w:rsidRPr="008C6DE4">
              <w:rPr>
                <w:rFonts w:eastAsia="Times New Roman"/>
              </w:rPr>
              <w:t xml:space="preserve"> will be as specified in Table 9.1.5.1.2-1, which shall also be applied for a UE configured with NE-DC operation.</w:t>
            </w:r>
          </w:p>
          <w:p w14:paraId="4B3C3DFF" w14:textId="77777777" w:rsidR="00B028D8" w:rsidRPr="008C6DE4" w:rsidRDefault="00B028D8" w:rsidP="00B028D8">
            <w:pPr>
              <w:pStyle w:val="TH"/>
            </w:pPr>
            <w:r w:rsidRPr="008C6DE4">
              <w:t xml:space="preserve">Table 9.1.5.1.2-1: </w:t>
            </w:r>
            <w:proofErr w:type="spellStart"/>
            <w:r w:rsidRPr="008C6DE4">
              <w:t>CSSF</w:t>
            </w:r>
            <w:r w:rsidRPr="008C6DE4">
              <w:rPr>
                <w:vertAlign w:val="subscript"/>
              </w:rPr>
              <w:t>outside_</w:t>
            </w:r>
            <w:proofErr w:type="gramStart"/>
            <w:r w:rsidRPr="008C6DE4">
              <w:rPr>
                <w:vertAlign w:val="subscript"/>
              </w:rPr>
              <w:t>gap,i</w:t>
            </w:r>
            <w:proofErr w:type="spellEnd"/>
            <w:proofErr w:type="gramEnd"/>
            <w:r w:rsidRPr="008C6DE4">
              <w:t xml:space="preserve"> scaling factor for SA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3"/>
              <w:gridCol w:w="1375"/>
              <w:gridCol w:w="1375"/>
              <w:gridCol w:w="1375"/>
              <w:gridCol w:w="1841"/>
              <w:gridCol w:w="1915"/>
            </w:tblGrid>
            <w:tr w:rsidR="00B028D8" w:rsidRPr="00B028D8" w14:paraId="6172B12E" w14:textId="77777777" w:rsidTr="00B028D8">
              <w:trPr>
                <w:trHeight w:val="340"/>
                <w:jc w:val="center"/>
              </w:trPr>
              <w:tc>
                <w:tcPr>
                  <w:tcW w:w="810" w:type="pct"/>
                  <w:shd w:val="clear" w:color="auto" w:fill="auto"/>
                </w:tcPr>
                <w:p w14:paraId="61234ED4" w14:textId="77777777" w:rsidR="00B028D8" w:rsidRPr="00B028D8" w:rsidRDefault="00B028D8" w:rsidP="00B028D8">
                  <w:pPr>
                    <w:pStyle w:val="TAH"/>
                    <w:rPr>
                      <w:sz w:val="15"/>
                      <w:szCs w:val="16"/>
                    </w:rPr>
                  </w:pPr>
                  <w:r w:rsidRPr="00B028D8">
                    <w:rPr>
                      <w:sz w:val="15"/>
                      <w:szCs w:val="16"/>
                    </w:rPr>
                    <w:t>Scenario</w:t>
                  </w:r>
                </w:p>
              </w:tc>
              <w:tc>
                <w:tcPr>
                  <w:tcW w:w="731" w:type="pct"/>
                  <w:shd w:val="clear" w:color="auto" w:fill="auto"/>
                </w:tcPr>
                <w:p w14:paraId="22940A23" w14:textId="77777777" w:rsidR="00B028D8" w:rsidRPr="00B028D8" w:rsidRDefault="00B028D8" w:rsidP="00B028D8">
                  <w:pPr>
                    <w:pStyle w:val="TAH"/>
                    <w:rPr>
                      <w:sz w:val="15"/>
                      <w:szCs w:val="16"/>
                    </w:rPr>
                  </w:pPr>
                  <w:proofErr w:type="spellStart"/>
                  <w:r w:rsidRPr="00B028D8">
                    <w:rPr>
                      <w:i/>
                      <w:sz w:val="15"/>
                      <w:szCs w:val="16"/>
                    </w:rPr>
                    <w:t>CSSF</w:t>
                  </w:r>
                  <w:r w:rsidRPr="00B028D8">
                    <w:rPr>
                      <w:sz w:val="15"/>
                      <w:szCs w:val="16"/>
                      <w:vertAlign w:val="subscript"/>
                    </w:rPr>
                    <w:t>outside_</w:t>
                  </w:r>
                  <w:proofErr w:type="gramStart"/>
                  <w:r w:rsidRPr="00B028D8">
                    <w:rPr>
                      <w:sz w:val="15"/>
                      <w:szCs w:val="16"/>
                      <w:vertAlign w:val="subscript"/>
                    </w:rPr>
                    <w:t>gap,i</w:t>
                  </w:r>
                  <w:proofErr w:type="spellEnd"/>
                  <w:proofErr w:type="gramEnd"/>
                  <w:r w:rsidRPr="00B028D8">
                    <w:rPr>
                      <w:sz w:val="15"/>
                      <w:szCs w:val="16"/>
                    </w:rPr>
                    <w:t xml:space="preserve"> for FR1 PCC</w:t>
                  </w:r>
                </w:p>
              </w:tc>
              <w:tc>
                <w:tcPr>
                  <w:tcW w:w="731" w:type="pct"/>
                  <w:shd w:val="clear" w:color="auto" w:fill="auto"/>
                </w:tcPr>
                <w:p w14:paraId="2455A281" w14:textId="77777777" w:rsidR="00B028D8" w:rsidRPr="00B028D8" w:rsidRDefault="00B028D8" w:rsidP="00B028D8">
                  <w:pPr>
                    <w:pStyle w:val="TAH"/>
                    <w:rPr>
                      <w:sz w:val="15"/>
                      <w:szCs w:val="16"/>
                    </w:rPr>
                  </w:pPr>
                  <w:proofErr w:type="spellStart"/>
                  <w:r w:rsidRPr="00B028D8">
                    <w:rPr>
                      <w:i/>
                      <w:sz w:val="15"/>
                      <w:szCs w:val="16"/>
                    </w:rPr>
                    <w:t>CSSF</w:t>
                  </w:r>
                  <w:r w:rsidRPr="00B028D8">
                    <w:rPr>
                      <w:sz w:val="15"/>
                      <w:szCs w:val="16"/>
                      <w:vertAlign w:val="subscript"/>
                    </w:rPr>
                    <w:t>outside_</w:t>
                  </w:r>
                  <w:proofErr w:type="gramStart"/>
                  <w:r w:rsidRPr="00B028D8">
                    <w:rPr>
                      <w:sz w:val="15"/>
                      <w:szCs w:val="16"/>
                      <w:vertAlign w:val="subscript"/>
                    </w:rPr>
                    <w:t>gap,i</w:t>
                  </w:r>
                  <w:proofErr w:type="spellEnd"/>
                  <w:proofErr w:type="gramEnd"/>
                  <w:r w:rsidRPr="00B028D8">
                    <w:rPr>
                      <w:sz w:val="15"/>
                      <w:szCs w:val="16"/>
                    </w:rPr>
                    <w:t xml:space="preserve"> for FR1 SCC</w:t>
                  </w:r>
                </w:p>
              </w:tc>
              <w:tc>
                <w:tcPr>
                  <w:tcW w:w="731" w:type="pct"/>
                  <w:shd w:val="clear" w:color="auto" w:fill="auto"/>
                </w:tcPr>
                <w:p w14:paraId="0447F4C6" w14:textId="77777777" w:rsidR="00B028D8" w:rsidRPr="00B028D8" w:rsidRDefault="00B028D8" w:rsidP="00B028D8">
                  <w:pPr>
                    <w:pStyle w:val="TAH"/>
                    <w:rPr>
                      <w:sz w:val="15"/>
                      <w:szCs w:val="16"/>
                    </w:rPr>
                  </w:pPr>
                  <w:proofErr w:type="spellStart"/>
                  <w:r w:rsidRPr="00B028D8">
                    <w:rPr>
                      <w:i/>
                      <w:sz w:val="15"/>
                      <w:szCs w:val="16"/>
                    </w:rPr>
                    <w:t>CSSF</w:t>
                  </w:r>
                  <w:r w:rsidRPr="00B028D8">
                    <w:rPr>
                      <w:sz w:val="15"/>
                      <w:szCs w:val="16"/>
                      <w:vertAlign w:val="subscript"/>
                    </w:rPr>
                    <w:t>outside_</w:t>
                  </w:r>
                  <w:proofErr w:type="gramStart"/>
                  <w:r w:rsidRPr="00B028D8">
                    <w:rPr>
                      <w:sz w:val="15"/>
                      <w:szCs w:val="16"/>
                      <w:vertAlign w:val="subscript"/>
                    </w:rPr>
                    <w:t>gap,i</w:t>
                  </w:r>
                  <w:proofErr w:type="spellEnd"/>
                  <w:proofErr w:type="gramEnd"/>
                  <w:r w:rsidRPr="00B028D8">
                    <w:rPr>
                      <w:sz w:val="15"/>
                      <w:szCs w:val="16"/>
                    </w:rPr>
                    <w:t xml:space="preserve"> for FR2 PCC</w:t>
                  </w:r>
                </w:p>
              </w:tc>
              <w:tc>
                <w:tcPr>
                  <w:tcW w:w="979" w:type="pct"/>
                </w:tcPr>
                <w:p w14:paraId="57861576" w14:textId="77777777" w:rsidR="00B028D8" w:rsidRPr="00B028D8" w:rsidRDefault="00B028D8" w:rsidP="00B028D8">
                  <w:pPr>
                    <w:pStyle w:val="TAH"/>
                    <w:rPr>
                      <w:i/>
                      <w:sz w:val="15"/>
                      <w:szCs w:val="16"/>
                    </w:rPr>
                  </w:pPr>
                  <w:proofErr w:type="spellStart"/>
                  <w:r w:rsidRPr="00B028D8">
                    <w:rPr>
                      <w:i/>
                      <w:sz w:val="15"/>
                      <w:szCs w:val="16"/>
                    </w:rPr>
                    <w:t>CSSF</w:t>
                  </w:r>
                  <w:r w:rsidRPr="00B028D8">
                    <w:rPr>
                      <w:sz w:val="15"/>
                      <w:szCs w:val="16"/>
                      <w:vertAlign w:val="subscript"/>
                    </w:rPr>
                    <w:t>outside_</w:t>
                  </w:r>
                  <w:proofErr w:type="gramStart"/>
                  <w:r w:rsidRPr="00B028D8">
                    <w:rPr>
                      <w:sz w:val="15"/>
                      <w:szCs w:val="16"/>
                      <w:vertAlign w:val="subscript"/>
                    </w:rPr>
                    <w:t>gap,i</w:t>
                  </w:r>
                  <w:proofErr w:type="spellEnd"/>
                  <w:proofErr w:type="gramEnd"/>
                  <w:r w:rsidRPr="00B028D8">
                    <w:rPr>
                      <w:sz w:val="15"/>
                      <w:szCs w:val="16"/>
                    </w:rPr>
                    <w:t xml:space="preserve"> for FR2 SCC where neighbour cell measurement is required</w:t>
                  </w:r>
                </w:p>
              </w:tc>
              <w:tc>
                <w:tcPr>
                  <w:tcW w:w="1018" w:type="pct"/>
                  <w:shd w:val="clear" w:color="auto" w:fill="auto"/>
                </w:tcPr>
                <w:p w14:paraId="4DF23F49" w14:textId="77777777" w:rsidR="00B028D8" w:rsidRPr="00B028D8" w:rsidRDefault="00B028D8" w:rsidP="00B028D8">
                  <w:pPr>
                    <w:pStyle w:val="TAH"/>
                    <w:rPr>
                      <w:sz w:val="15"/>
                      <w:szCs w:val="16"/>
                    </w:rPr>
                  </w:pPr>
                  <w:proofErr w:type="spellStart"/>
                  <w:r w:rsidRPr="00B028D8">
                    <w:rPr>
                      <w:i/>
                      <w:sz w:val="15"/>
                      <w:szCs w:val="16"/>
                    </w:rPr>
                    <w:t>CSSF</w:t>
                  </w:r>
                  <w:r w:rsidRPr="00B028D8">
                    <w:rPr>
                      <w:sz w:val="15"/>
                      <w:szCs w:val="16"/>
                      <w:vertAlign w:val="subscript"/>
                    </w:rPr>
                    <w:t>outside_</w:t>
                  </w:r>
                  <w:proofErr w:type="gramStart"/>
                  <w:r w:rsidRPr="00B028D8">
                    <w:rPr>
                      <w:sz w:val="15"/>
                      <w:szCs w:val="16"/>
                      <w:vertAlign w:val="subscript"/>
                    </w:rPr>
                    <w:t>gap,i</w:t>
                  </w:r>
                  <w:proofErr w:type="spellEnd"/>
                  <w:proofErr w:type="gramEnd"/>
                  <w:r w:rsidRPr="00B028D8">
                    <w:rPr>
                      <w:sz w:val="15"/>
                      <w:szCs w:val="16"/>
                    </w:rPr>
                    <w:t xml:space="preserve"> for FR2 SCC where neighbour cell measurement is not required</w:t>
                  </w:r>
                </w:p>
              </w:tc>
            </w:tr>
            <w:tr w:rsidR="00B028D8" w:rsidRPr="00B028D8" w14:paraId="19F73D09" w14:textId="77777777" w:rsidTr="00B028D8">
              <w:trPr>
                <w:trHeight w:val="340"/>
                <w:jc w:val="center"/>
              </w:trPr>
              <w:tc>
                <w:tcPr>
                  <w:tcW w:w="810" w:type="pct"/>
                  <w:shd w:val="clear" w:color="auto" w:fill="auto"/>
                </w:tcPr>
                <w:p w14:paraId="08040D80" w14:textId="77777777" w:rsidR="00B028D8" w:rsidRPr="00B028D8" w:rsidRDefault="00B028D8" w:rsidP="00B028D8">
                  <w:pPr>
                    <w:pStyle w:val="TAL0"/>
                    <w:jc w:val="center"/>
                    <w:rPr>
                      <w:b/>
                      <w:sz w:val="15"/>
                      <w:szCs w:val="16"/>
                    </w:rPr>
                  </w:pPr>
                  <w:r w:rsidRPr="00B028D8">
                    <w:rPr>
                      <w:b/>
                      <w:sz w:val="15"/>
                      <w:szCs w:val="16"/>
                    </w:rPr>
                    <w:t>FR1 only CA</w:t>
                  </w:r>
                </w:p>
              </w:tc>
              <w:tc>
                <w:tcPr>
                  <w:tcW w:w="731" w:type="pct"/>
                  <w:shd w:val="clear" w:color="auto" w:fill="auto"/>
                </w:tcPr>
                <w:p w14:paraId="1E86AE89" w14:textId="77777777" w:rsidR="00B028D8" w:rsidRPr="00B028D8" w:rsidRDefault="00B028D8" w:rsidP="00B028D8">
                  <w:pPr>
                    <w:pStyle w:val="TAC"/>
                    <w:rPr>
                      <w:sz w:val="15"/>
                      <w:szCs w:val="16"/>
                      <w:vertAlign w:val="superscript"/>
                    </w:rPr>
                  </w:pPr>
                  <w:r w:rsidRPr="00B028D8">
                    <w:rPr>
                      <w:sz w:val="15"/>
                      <w:szCs w:val="16"/>
                    </w:rPr>
                    <w:t>1</w:t>
                  </w:r>
                </w:p>
              </w:tc>
              <w:tc>
                <w:tcPr>
                  <w:tcW w:w="731" w:type="pct"/>
                  <w:shd w:val="clear" w:color="auto" w:fill="auto"/>
                </w:tcPr>
                <w:p w14:paraId="2FE278BD" w14:textId="77777777" w:rsidR="00B028D8" w:rsidRPr="00B028D8" w:rsidRDefault="00B028D8" w:rsidP="00B028D8">
                  <w:pPr>
                    <w:pStyle w:val="TAC"/>
                    <w:rPr>
                      <w:sz w:val="15"/>
                      <w:szCs w:val="16"/>
                    </w:rPr>
                  </w:pPr>
                  <w:r w:rsidRPr="00B028D8">
                    <w:rPr>
                      <w:sz w:val="15"/>
                      <w:szCs w:val="16"/>
                    </w:rPr>
                    <w:t xml:space="preserve">Number of configured FR1 </w:t>
                  </w:r>
                  <w:proofErr w:type="spellStart"/>
                  <w:r w:rsidRPr="00B028D8">
                    <w:rPr>
                      <w:sz w:val="15"/>
                      <w:szCs w:val="16"/>
                    </w:rPr>
                    <w:t>SCell</w:t>
                  </w:r>
                  <w:proofErr w:type="spellEnd"/>
                  <w:r w:rsidRPr="00B028D8">
                    <w:rPr>
                      <w:sz w:val="15"/>
                      <w:szCs w:val="16"/>
                    </w:rPr>
                    <w:t>(s)</w:t>
                  </w:r>
                </w:p>
              </w:tc>
              <w:tc>
                <w:tcPr>
                  <w:tcW w:w="731" w:type="pct"/>
                  <w:shd w:val="clear" w:color="auto" w:fill="auto"/>
                </w:tcPr>
                <w:p w14:paraId="1E3EC2A1" w14:textId="77777777" w:rsidR="00B028D8" w:rsidRPr="00B028D8" w:rsidRDefault="00B028D8" w:rsidP="00B028D8">
                  <w:pPr>
                    <w:pStyle w:val="TAC"/>
                    <w:rPr>
                      <w:sz w:val="15"/>
                      <w:szCs w:val="16"/>
                    </w:rPr>
                  </w:pPr>
                  <w:r w:rsidRPr="00B028D8">
                    <w:rPr>
                      <w:sz w:val="15"/>
                      <w:szCs w:val="16"/>
                    </w:rPr>
                    <w:t>N/A</w:t>
                  </w:r>
                </w:p>
              </w:tc>
              <w:tc>
                <w:tcPr>
                  <w:tcW w:w="979" w:type="pct"/>
                </w:tcPr>
                <w:p w14:paraId="68BD5767" w14:textId="77777777" w:rsidR="00B028D8" w:rsidRPr="00B028D8" w:rsidRDefault="00B028D8" w:rsidP="00B028D8">
                  <w:pPr>
                    <w:pStyle w:val="TAC"/>
                    <w:rPr>
                      <w:sz w:val="15"/>
                      <w:szCs w:val="16"/>
                    </w:rPr>
                  </w:pPr>
                  <w:r w:rsidRPr="00B028D8">
                    <w:rPr>
                      <w:sz w:val="15"/>
                      <w:szCs w:val="16"/>
                    </w:rPr>
                    <w:t>N/A</w:t>
                  </w:r>
                </w:p>
              </w:tc>
              <w:tc>
                <w:tcPr>
                  <w:tcW w:w="1018" w:type="pct"/>
                  <w:shd w:val="clear" w:color="auto" w:fill="auto"/>
                </w:tcPr>
                <w:p w14:paraId="42CEFE1B" w14:textId="77777777" w:rsidR="00B028D8" w:rsidRPr="00B028D8" w:rsidRDefault="00B028D8" w:rsidP="00B028D8">
                  <w:pPr>
                    <w:pStyle w:val="TAC"/>
                    <w:rPr>
                      <w:sz w:val="15"/>
                      <w:szCs w:val="16"/>
                    </w:rPr>
                  </w:pPr>
                  <w:r w:rsidRPr="00B028D8">
                    <w:rPr>
                      <w:sz w:val="15"/>
                      <w:szCs w:val="16"/>
                    </w:rPr>
                    <w:t>N/A</w:t>
                  </w:r>
                </w:p>
              </w:tc>
            </w:tr>
            <w:tr w:rsidR="00B028D8" w:rsidRPr="00B028D8" w14:paraId="30E3B22F" w14:textId="77777777" w:rsidTr="00B028D8">
              <w:trPr>
                <w:trHeight w:val="340"/>
                <w:jc w:val="center"/>
              </w:trPr>
              <w:tc>
                <w:tcPr>
                  <w:tcW w:w="810" w:type="pct"/>
                  <w:shd w:val="clear" w:color="auto" w:fill="auto"/>
                </w:tcPr>
                <w:p w14:paraId="3CED32F9" w14:textId="77777777" w:rsidR="00B028D8" w:rsidRPr="00B028D8" w:rsidRDefault="00B028D8" w:rsidP="00B028D8">
                  <w:pPr>
                    <w:pStyle w:val="TAL0"/>
                    <w:rPr>
                      <w:b/>
                      <w:sz w:val="15"/>
                      <w:szCs w:val="16"/>
                    </w:rPr>
                  </w:pPr>
                  <w:r w:rsidRPr="00B028D8">
                    <w:rPr>
                      <w:b/>
                      <w:sz w:val="15"/>
                      <w:szCs w:val="16"/>
                    </w:rPr>
                    <w:t xml:space="preserve">FR2 only intra band CA </w:t>
                  </w:r>
                </w:p>
              </w:tc>
              <w:tc>
                <w:tcPr>
                  <w:tcW w:w="731" w:type="pct"/>
                  <w:shd w:val="clear" w:color="auto" w:fill="auto"/>
                  <w:vAlign w:val="center"/>
                </w:tcPr>
                <w:p w14:paraId="72C956D7" w14:textId="77777777" w:rsidR="00B028D8" w:rsidRPr="00B028D8" w:rsidRDefault="00B028D8" w:rsidP="00B028D8">
                  <w:pPr>
                    <w:pStyle w:val="TAC"/>
                    <w:rPr>
                      <w:b/>
                      <w:sz w:val="15"/>
                      <w:szCs w:val="16"/>
                    </w:rPr>
                  </w:pPr>
                  <w:r w:rsidRPr="00B028D8">
                    <w:rPr>
                      <w:sz w:val="15"/>
                      <w:szCs w:val="16"/>
                    </w:rPr>
                    <w:t>N/A</w:t>
                  </w:r>
                </w:p>
              </w:tc>
              <w:tc>
                <w:tcPr>
                  <w:tcW w:w="731" w:type="pct"/>
                  <w:shd w:val="clear" w:color="auto" w:fill="auto"/>
                  <w:vAlign w:val="center"/>
                </w:tcPr>
                <w:p w14:paraId="311574E3" w14:textId="77777777" w:rsidR="00B028D8" w:rsidRPr="00B028D8" w:rsidRDefault="00B028D8" w:rsidP="00B028D8">
                  <w:pPr>
                    <w:pStyle w:val="TAC"/>
                    <w:rPr>
                      <w:b/>
                      <w:sz w:val="15"/>
                      <w:szCs w:val="16"/>
                    </w:rPr>
                  </w:pPr>
                  <w:r w:rsidRPr="00B028D8">
                    <w:rPr>
                      <w:sz w:val="15"/>
                      <w:szCs w:val="16"/>
                    </w:rPr>
                    <w:t>N/A</w:t>
                  </w:r>
                </w:p>
              </w:tc>
              <w:tc>
                <w:tcPr>
                  <w:tcW w:w="731" w:type="pct"/>
                  <w:shd w:val="clear" w:color="auto" w:fill="auto"/>
                  <w:vAlign w:val="center"/>
                </w:tcPr>
                <w:p w14:paraId="1F31E8D5" w14:textId="77777777" w:rsidR="00B028D8" w:rsidRPr="00B028D8" w:rsidRDefault="00B028D8" w:rsidP="00B028D8">
                  <w:pPr>
                    <w:pStyle w:val="TAC"/>
                    <w:rPr>
                      <w:sz w:val="15"/>
                      <w:szCs w:val="16"/>
                    </w:rPr>
                  </w:pPr>
                  <w:r w:rsidRPr="00B028D8">
                    <w:rPr>
                      <w:sz w:val="15"/>
                      <w:szCs w:val="16"/>
                    </w:rPr>
                    <w:t>1</w:t>
                  </w:r>
                </w:p>
              </w:tc>
              <w:tc>
                <w:tcPr>
                  <w:tcW w:w="979" w:type="pct"/>
                  <w:vAlign w:val="center"/>
                </w:tcPr>
                <w:p w14:paraId="58BDE7FA" w14:textId="77777777" w:rsidR="00B028D8" w:rsidRPr="00B028D8" w:rsidRDefault="00B028D8" w:rsidP="00B028D8">
                  <w:pPr>
                    <w:pStyle w:val="TAC"/>
                    <w:rPr>
                      <w:sz w:val="15"/>
                      <w:szCs w:val="16"/>
                    </w:rPr>
                  </w:pPr>
                  <w:r w:rsidRPr="00B028D8">
                    <w:rPr>
                      <w:sz w:val="15"/>
                      <w:szCs w:val="16"/>
                    </w:rPr>
                    <w:t>N/A</w:t>
                  </w:r>
                </w:p>
              </w:tc>
              <w:tc>
                <w:tcPr>
                  <w:tcW w:w="1018" w:type="pct"/>
                  <w:shd w:val="clear" w:color="auto" w:fill="auto"/>
                  <w:vAlign w:val="center"/>
                </w:tcPr>
                <w:p w14:paraId="08794F4B" w14:textId="77777777" w:rsidR="00B028D8" w:rsidRPr="00B028D8" w:rsidRDefault="00B028D8" w:rsidP="00B028D8">
                  <w:pPr>
                    <w:pStyle w:val="TAC"/>
                    <w:rPr>
                      <w:sz w:val="15"/>
                      <w:szCs w:val="16"/>
                    </w:rPr>
                  </w:pPr>
                  <w:r w:rsidRPr="00B028D8">
                    <w:rPr>
                      <w:sz w:val="15"/>
                      <w:szCs w:val="16"/>
                    </w:rPr>
                    <w:t xml:space="preserve">Number of configured FR2 </w:t>
                  </w:r>
                  <w:proofErr w:type="spellStart"/>
                  <w:r w:rsidRPr="00B028D8">
                    <w:rPr>
                      <w:sz w:val="15"/>
                      <w:szCs w:val="16"/>
                    </w:rPr>
                    <w:t>SCell</w:t>
                  </w:r>
                  <w:proofErr w:type="spellEnd"/>
                  <w:r w:rsidRPr="00B028D8">
                    <w:rPr>
                      <w:sz w:val="15"/>
                      <w:szCs w:val="16"/>
                    </w:rPr>
                    <w:t>(s)</w:t>
                  </w:r>
                </w:p>
              </w:tc>
            </w:tr>
            <w:tr w:rsidR="00B028D8" w:rsidRPr="00B028D8" w14:paraId="307410BE" w14:textId="77777777" w:rsidTr="00B028D8">
              <w:trPr>
                <w:trHeight w:val="340"/>
                <w:jc w:val="center"/>
              </w:trPr>
              <w:tc>
                <w:tcPr>
                  <w:tcW w:w="810" w:type="pct"/>
                  <w:shd w:val="clear" w:color="auto" w:fill="auto"/>
                </w:tcPr>
                <w:p w14:paraId="2A3788EC" w14:textId="77777777" w:rsidR="00B028D8" w:rsidRPr="00B028D8" w:rsidRDefault="00B028D8" w:rsidP="00B028D8">
                  <w:pPr>
                    <w:pStyle w:val="TAL0"/>
                    <w:jc w:val="center"/>
                    <w:rPr>
                      <w:b/>
                      <w:sz w:val="15"/>
                      <w:szCs w:val="16"/>
                    </w:rPr>
                  </w:pPr>
                  <w:r w:rsidRPr="00B028D8">
                    <w:rPr>
                      <w:b/>
                      <w:sz w:val="15"/>
                      <w:szCs w:val="16"/>
                    </w:rPr>
                    <w:t xml:space="preserve">FR1 +FR2 CA (FR1 </w:t>
                  </w:r>
                  <w:proofErr w:type="spellStart"/>
                  <w:r w:rsidRPr="00B028D8">
                    <w:rPr>
                      <w:b/>
                      <w:sz w:val="15"/>
                      <w:szCs w:val="16"/>
                    </w:rPr>
                    <w:t>PCell</w:t>
                  </w:r>
                  <w:proofErr w:type="spellEnd"/>
                  <w:r w:rsidRPr="00B028D8">
                    <w:rPr>
                      <w:b/>
                      <w:sz w:val="15"/>
                      <w:szCs w:val="16"/>
                    </w:rPr>
                    <w:t xml:space="preserve">) </w:t>
                  </w:r>
                  <w:r w:rsidRPr="00B028D8">
                    <w:rPr>
                      <w:b/>
                      <w:sz w:val="15"/>
                      <w:szCs w:val="16"/>
                      <w:vertAlign w:val="superscript"/>
                    </w:rPr>
                    <w:t>Note 1</w:t>
                  </w:r>
                </w:p>
              </w:tc>
              <w:tc>
                <w:tcPr>
                  <w:tcW w:w="731" w:type="pct"/>
                  <w:shd w:val="clear" w:color="auto" w:fill="auto"/>
                </w:tcPr>
                <w:p w14:paraId="2F8C8307" w14:textId="77777777" w:rsidR="00B028D8" w:rsidRPr="00B028D8" w:rsidRDefault="00B028D8" w:rsidP="00B028D8">
                  <w:pPr>
                    <w:pStyle w:val="TAC"/>
                    <w:rPr>
                      <w:sz w:val="15"/>
                      <w:szCs w:val="16"/>
                    </w:rPr>
                  </w:pPr>
                  <w:r w:rsidRPr="00B028D8">
                    <w:rPr>
                      <w:sz w:val="15"/>
                      <w:szCs w:val="16"/>
                    </w:rPr>
                    <w:t>1</w:t>
                  </w:r>
                </w:p>
              </w:tc>
              <w:tc>
                <w:tcPr>
                  <w:tcW w:w="731" w:type="pct"/>
                  <w:shd w:val="clear" w:color="auto" w:fill="auto"/>
                </w:tcPr>
                <w:p w14:paraId="3C8B6D59" w14:textId="77777777" w:rsidR="00B028D8" w:rsidRPr="00B028D8" w:rsidRDefault="00B028D8" w:rsidP="00B028D8">
                  <w:pPr>
                    <w:pStyle w:val="TAC"/>
                    <w:rPr>
                      <w:sz w:val="15"/>
                      <w:szCs w:val="16"/>
                    </w:rPr>
                  </w:pPr>
                  <w:r w:rsidRPr="00B028D8">
                    <w:rPr>
                      <w:sz w:val="15"/>
                      <w:szCs w:val="16"/>
                    </w:rPr>
                    <w:t>2</w:t>
                  </w:r>
                  <w:proofErr w:type="gramStart"/>
                  <w:r w:rsidRPr="00B028D8">
                    <w:rPr>
                      <w:sz w:val="15"/>
                      <w:szCs w:val="16"/>
                    </w:rPr>
                    <w:t>×(</w:t>
                  </w:r>
                  <w:proofErr w:type="gramEnd"/>
                  <w:r w:rsidRPr="00B028D8">
                    <w:rPr>
                      <w:sz w:val="15"/>
                      <w:szCs w:val="16"/>
                    </w:rPr>
                    <w:t xml:space="preserve">Number of configured </w:t>
                  </w:r>
                  <w:proofErr w:type="spellStart"/>
                  <w:r w:rsidRPr="00B028D8">
                    <w:rPr>
                      <w:sz w:val="15"/>
                      <w:szCs w:val="16"/>
                    </w:rPr>
                    <w:t>SCell</w:t>
                  </w:r>
                  <w:proofErr w:type="spellEnd"/>
                  <w:r w:rsidRPr="00B028D8">
                    <w:rPr>
                      <w:sz w:val="15"/>
                      <w:szCs w:val="16"/>
                    </w:rPr>
                    <w:t>(s)-1)</w:t>
                  </w:r>
                </w:p>
              </w:tc>
              <w:tc>
                <w:tcPr>
                  <w:tcW w:w="731" w:type="pct"/>
                  <w:shd w:val="clear" w:color="auto" w:fill="auto"/>
                </w:tcPr>
                <w:p w14:paraId="4BEEC5F3" w14:textId="77777777" w:rsidR="00B028D8" w:rsidRPr="00B028D8" w:rsidRDefault="00B028D8" w:rsidP="00B028D8">
                  <w:pPr>
                    <w:pStyle w:val="TAC"/>
                    <w:rPr>
                      <w:sz w:val="15"/>
                      <w:szCs w:val="16"/>
                    </w:rPr>
                  </w:pPr>
                  <w:r w:rsidRPr="00B028D8">
                    <w:rPr>
                      <w:sz w:val="15"/>
                      <w:szCs w:val="16"/>
                    </w:rPr>
                    <w:t>N/A</w:t>
                  </w:r>
                </w:p>
              </w:tc>
              <w:tc>
                <w:tcPr>
                  <w:tcW w:w="979" w:type="pct"/>
                </w:tcPr>
                <w:p w14:paraId="222CD438" w14:textId="77777777" w:rsidR="00B028D8" w:rsidRPr="00B028D8" w:rsidRDefault="00B028D8" w:rsidP="00B028D8">
                  <w:pPr>
                    <w:pStyle w:val="TAC"/>
                    <w:rPr>
                      <w:sz w:val="15"/>
                      <w:szCs w:val="16"/>
                    </w:rPr>
                  </w:pPr>
                  <w:r w:rsidRPr="00B028D8">
                    <w:rPr>
                      <w:sz w:val="15"/>
                      <w:szCs w:val="16"/>
                    </w:rPr>
                    <w:t>2</w:t>
                  </w:r>
                  <w:r w:rsidRPr="00B028D8">
                    <w:rPr>
                      <w:sz w:val="15"/>
                      <w:szCs w:val="16"/>
                      <w:vertAlign w:val="superscript"/>
                    </w:rPr>
                    <w:t xml:space="preserve"> Note 5</w:t>
                  </w:r>
                </w:p>
              </w:tc>
              <w:tc>
                <w:tcPr>
                  <w:tcW w:w="1018" w:type="pct"/>
                  <w:shd w:val="clear" w:color="auto" w:fill="auto"/>
                </w:tcPr>
                <w:p w14:paraId="2CD63320" w14:textId="77777777" w:rsidR="00B028D8" w:rsidRPr="00B028D8" w:rsidRDefault="00B028D8" w:rsidP="00B028D8">
                  <w:pPr>
                    <w:pStyle w:val="TAC"/>
                    <w:rPr>
                      <w:sz w:val="15"/>
                      <w:szCs w:val="16"/>
                    </w:rPr>
                  </w:pPr>
                  <w:r w:rsidRPr="00B028D8">
                    <w:rPr>
                      <w:sz w:val="15"/>
                      <w:szCs w:val="16"/>
                    </w:rPr>
                    <w:t>2</w:t>
                  </w:r>
                  <w:proofErr w:type="gramStart"/>
                  <w:r w:rsidRPr="00B028D8">
                    <w:rPr>
                      <w:sz w:val="15"/>
                      <w:szCs w:val="16"/>
                    </w:rPr>
                    <w:t>×(</w:t>
                  </w:r>
                  <w:proofErr w:type="gramEnd"/>
                  <w:r w:rsidRPr="00B028D8">
                    <w:rPr>
                      <w:sz w:val="15"/>
                      <w:szCs w:val="16"/>
                    </w:rPr>
                    <w:t xml:space="preserve">Number of configured </w:t>
                  </w:r>
                  <w:proofErr w:type="spellStart"/>
                  <w:r w:rsidRPr="00B028D8">
                    <w:rPr>
                      <w:sz w:val="15"/>
                      <w:szCs w:val="16"/>
                    </w:rPr>
                    <w:t>SCell</w:t>
                  </w:r>
                  <w:proofErr w:type="spellEnd"/>
                  <w:r w:rsidRPr="00B028D8">
                    <w:rPr>
                      <w:sz w:val="15"/>
                      <w:szCs w:val="16"/>
                    </w:rPr>
                    <w:t>(s)-1)</w:t>
                  </w:r>
                </w:p>
              </w:tc>
            </w:tr>
            <w:tr w:rsidR="00B028D8" w:rsidRPr="00B028D8" w14:paraId="03614235" w14:textId="77777777" w:rsidTr="00B028D8">
              <w:trPr>
                <w:trHeight w:val="340"/>
                <w:jc w:val="center"/>
              </w:trPr>
              <w:tc>
                <w:tcPr>
                  <w:tcW w:w="810" w:type="pct"/>
                  <w:shd w:val="clear" w:color="auto" w:fill="auto"/>
                </w:tcPr>
                <w:p w14:paraId="6FB312C0" w14:textId="77777777" w:rsidR="00B028D8" w:rsidRPr="00B028D8" w:rsidRDefault="00B028D8" w:rsidP="00B028D8">
                  <w:pPr>
                    <w:pStyle w:val="TAL0"/>
                    <w:jc w:val="center"/>
                    <w:rPr>
                      <w:b/>
                      <w:sz w:val="15"/>
                      <w:szCs w:val="16"/>
                    </w:rPr>
                  </w:pPr>
                  <w:r w:rsidRPr="00B028D8">
                    <w:rPr>
                      <w:b/>
                      <w:sz w:val="15"/>
                      <w:szCs w:val="16"/>
                    </w:rPr>
                    <w:t xml:space="preserve">FR1 +FR2 CA (FR2 </w:t>
                  </w:r>
                  <w:proofErr w:type="spellStart"/>
                  <w:r w:rsidRPr="00B028D8">
                    <w:rPr>
                      <w:b/>
                      <w:sz w:val="15"/>
                      <w:szCs w:val="16"/>
                    </w:rPr>
                    <w:t>PCell</w:t>
                  </w:r>
                  <w:proofErr w:type="spellEnd"/>
                  <w:r w:rsidRPr="00B028D8">
                    <w:rPr>
                      <w:b/>
                      <w:sz w:val="15"/>
                      <w:szCs w:val="16"/>
                    </w:rPr>
                    <w:t xml:space="preserve">) </w:t>
                  </w:r>
                  <w:r w:rsidRPr="00B028D8">
                    <w:rPr>
                      <w:b/>
                      <w:sz w:val="15"/>
                      <w:szCs w:val="16"/>
                      <w:vertAlign w:val="superscript"/>
                    </w:rPr>
                    <w:t>Note 1</w:t>
                  </w:r>
                </w:p>
              </w:tc>
              <w:tc>
                <w:tcPr>
                  <w:tcW w:w="731" w:type="pct"/>
                  <w:shd w:val="clear" w:color="auto" w:fill="auto"/>
                </w:tcPr>
                <w:p w14:paraId="43E345C3" w14:textId="77777777" w:rsidR="00B028D8" w:rsidRPr="00B028D8" w:rsidRDefault="00B028D8" w:rsidP="00B028D8">
                  <w:pPr>
                    <w:pStyle w:val="TAC"/>
                    <w:rPr>
                      <w:sz w:val="15"/>
                      <w:szCs w:val="16"/>
                    </w:rPr>
                  </w:pPr>
                  <w:r w:rsidRPr="00B028D8">
                    <w:rPr>
                      <w:sz w:val="15"/>
                      <w:szCs w:val="16"/>
                    </w:rPr>
                    <w:t>N/A</w:t>
                  </w:r>
                </w:p>
              </w:tc>
              <w:tc>
                <w:tcPr>
                  <w:tcW w:w="731" w:type="pct"/>
                  <w:shd w:val="clear" w:color="auto" w:fill="auto"/>
                </w:tcPr>
                <w:p w14:paraId="00F826FB" w14:textId="77777777" w:rsidR="00B028D8" w:rsidRPr="00B028D8" w:rsidRDefault="00B028D8" w:rsidP="00B028D8">
                  <w:pPr>
                    <w:pStyle w:val="TAC"/>
                    <w:rPr>
                      <w:sz w:val="15"/>
                      <w:szCs w:val="16"/>
                    </w:rPr>
                  </w:pPr>
                  <w:r w:rsidRPr="00B028D8">
                    <w:rPr>
                      <w:sz w:val="15"/>
                      <w:szCs w:val="16"/>
                    </w:rPr>
                    <w:t xml:space="preserve">Number of configured </w:t>
                  </w:r>
                  <w:proofErr w:type="spellStart"/>
                  <w:r w:rsidRPr="00B028D8">
                    <w:rPr>
                      <w:sz w:val="15"/>
                      <w:szCs w:val="16"/>
                    </w:rPr>
                    <w:t>SCell</w:t>
                  </w:r>
                  <w:proofErr w:type="spellEnd"/>
                  <w:r w:rsidRPr="00B028D8">
                    <w:rPr>
                      <w:sz w:val="15"/>
                      <w:szCs w:val="16"/>
                    </w:rPr>
                    <w:t>(s)</w:t>
                  </w:r>
                </w:p>
              </w:tc>
              <w:tc>
                <w:tcPr>
                  <w:tcW w:w="731" w:type="pct"/>
                  <w:shd w:val="clear" w:color="auto" w:fill="auto"/>
                </w:tcPr>
                <w:p w14:paraId="4AFC1631" w14:textId="77777777" w:rsidR="00B028D8" w:rsidRPr="00B028D8" w:rsidRDefault="00B028D8" w:rsidP="00B028D8">
                  <w:pPr>
                    <w:pStyle w:val="TAC"/>
                    <w:rPr>
                      <w:sz w:val="15"/>
                      <w:szCs w:val="16"/>
                    </w:rPr>
                  </w:pPr>
                  <w:r w:rsidRPr="00B028D8">
                    <w:rPr>
                      <w:sz w:val="15"/>
                      <w:szCs w:val="16"/>
                    </w:rPr>
                    <w:t>1</w:t>
                  </w:r>
                </w:p>
              </w:tc>
              <w:tc>
                <w:tcPr>
                  <w:tcW w:w="979" w:type="pct"/>
                </w:tcPr>
                <w:p w14:paraId="43EC39AE" w14:textId="77777777" w:rsidR="00B028D8" w:rsidRPr="00B028D8" w:rsidRDefault="00B028D8" w:rsidP="00B028D8">
                  <w:pPr>
                    <w:pStyle w:val="TAC"/>
                    <w:rPr>
                      <w:sz w:val="15"/>
                      <w:szCs w:val="16"/>
                    </w:rPr>
                  </w:pPr>
                  <w:r w:rsidRPr="00B028D8">
                    <w:rPr>
                      <w:sz w:val="15"/>
                      <w:szCs w:val="16"/>
                    </w:rPr>
                    <w:t>N/A</w:t>
                  </w:r>
                </w:p>
              </w:tc>
              <w:tc>
                <w:tcPr>
                  <w:tcW w:w="1018" w:type="pct"/>
                  <w:shd w:val="clear" w:color="auto" w:fill="auto"/>
                </w:tcPr>
                <w:p w14:paraId="586DB262" w14:textId="77777777" w:rsidR="00B028D8" w:rsidRPr="00B028D8" w:rsidRDefault="00B028D8" w:rsidP="00B028D8">
                  <w:pPr>
                    <w:pStyle w:val="TAC"/>
                    <w:rPr>
                      <w:sz w:val="15"/>
                      <w:szCs w:val="16"/>
                    </w:rPr>
                  </w:pPr>
                  <w:r w:rsidRPr="00B028D8">
                    <w:rPr>
                      <w:sz w:val="15"/>
                      <w:szCs w:val="16"/>
                    </w:rPr>
                    <w:t xml:space="preserve">Number of configured </w:t>
                  </w:r>
                  <w:proofErr w:type="spellStart"/>
                  <w:r w:rsidRPr="00B028D8">
                    <w:rPr>
                      <w:sz w:val="15"/>
                      <w:szCs w:val="16"/>
                    </w:rPr>
                    <w:t>SCell</w:t>
                  </w:r>
                  <w:proofErr w:type="spellEnd"/>
                  <w:r w:rsidRPr="00B028D8">
                    <w:rPr>
                      <w:sz w:val="15"/>
                      <w:szCs w:val="16"/>
                    </w:rPr>
                    <w:t>(s)</w:t>
                  </w:r>
                </w:p>
              </w:tc>
            </w:tr>
            <w:tr w:rsidR="00B028D8" w:rsidRPr="00B028D8" w14:paraId="76C9BCB5" w14:textId="77777777" w:rsidTr="00B028D8">
              <w:trPr>
                <w:trHeight w:val="340"/>
                <w:jc w:val="center"/>
              </w:trPr>
              <w:tc>
                <w:tcPr>
                  <w:tcW w:w="5000" w:type="pct"/>
                  <w:gridSpan w:val="6"/>
                  <w:shd w:val="clear" w:color="auto" w:fill="auto"/>
                </w:tcPr>
                <w:p w14:paraId="45358E3F" w14:textId="77777777" w:rsidR="00B028D8" w:rsidRPr="00B028D8" w:rsidRDefault="00B028D8" w:rsidP="00B028D8">
                  <w:pPr>
                    <w:pStyle w:val="TAN"/>
                    <w:rPr>
                      <w:sz w:val="15"/>
                      <w:szCs w:val="16"/>
                    </w:rPr>
                  </w:pPr>
                  <w:r w:rsidRPr="00B028D8">
                    <w:rPr>
                      <w:sz w:val="15"/>
                      <w:szCs w:val="16"/>
                    </w:rPr>
                    <w:t>Note 1:</w:t>
                  </w:r>
                  <w:r w:rsidRPr="00B028D8">
                    <w:rPr>
                      <w:sz w:val="15"/>
                      <w:szCs w:val="16"/>
                    </w:rPr>
                    <w:tab/>
                    <w:t>Only one FR1 operating band and one FR2 operating band are included for FR1+FR2 inter-band CA.</w:t>
                  </w:r>
                </w:p>
                <w:p w14:paraId="329EDA0F" w14:textId="77777777" w:rsidR="00B028D8" w:rsidRPr="00B028D8" w:rsidRDefault="00B028D8" w:rsidP="00B028D8">
                  <w:pPr>
                    <w:pStyle w:val="TAN"/>
                    <w:rPr>
                      <w:rFonts w:eastAsia="MS Mincho"/>
                      <w:sz w:val="15"/>
                      <w:szCs w:val="16"/>
                      <w:lang w:eastAsia="ja-JP"/>
                    </w:rPr>
                  </w:pPr>
                  <w:r w:rsidRPr="00B028D8">
                    <w:rPr>
                      <w:sz w:val="15"/>
                      <w:szCs w:val="16"/>
                    </w:rPr>
                    <w:t xml:space="preserve">Note </w:t>
                  </w:r>
                  <w:r w:rsidRPr="00B028D8">
                    <w:rPr>
                      <w:rFonts w:eastAsia="MS Mincho"/>
                      <w:sz w:val="15"/>
                      <w:szCs w:val="16"/>
                      <w:lang w:eastAsia="ja-JP"/>
                    </w:rPr>
                    <w:t>2</w:t>
                  </w:r>
                  <w:r w:rsidRPr="00B028D8">
                    <w:rPr>
                      <w:sz w:val="15"/>
                      <w:szCs w:val="16"/>
                    </w:rPr>
                    <w:t>:</w:t>
                  </w:r>
                  <w:r w:rsidRPr="00B028D8">
                    <w:rPr>
                      <w:sz w:val="15"/>
                      <w:szCs w:val="16"/>
                    </w:rPr>
                    <w:tab/>
                  </w:r>
                  <w:r w:rsidRPr="00B028D8">
                    <w:rPr>
                      <w:rFonts w:eastAsia="MS Mincho"/>
                      <w:sz w:val="15"/>
                      <w:szCs w:val="16"/>
                      <w:lang w:eastAsia="ja-JP"/>
                    </w:rPr>
                    <w:t>Selection of FR2 SCC where neighbour cell measurement is required follows clause 9.2.3.2.</w:t>
                  </w:r>
                </w:p>
                <w:p w14:paraId="13203CC1" w14:textId="77777777" w:rsidR="00B028D8" w:rsidRPr="00B028D8" w:rsidRDefault="00B028D8" w:rsidP="00B028D8">
                  <w:pPr>
                    <w:pStyle w:val="TAN"/>
                    <w:rPr>
                      <w:sz w:val="15"/>
                      <w:szCs w:val="16"/>
                    </w:rPr>
                  </w:pPr>
                  <w:r w:rsidRPr="00B028D8">
                    <w:rPr>
                      <w:rFonts w:eastAsia="MS Mincho"/>
                      <w:sz w:val="15"/>
                      <w:szCs w:val="16"/>
                      <w:lang w:eastAsia="ja-JP"/>
                    </w:rPr>
                    <w:t>Note 3:</w:t>
                  </w:r>
                  <w:r w:rsidRPr="00B028D8">
                    <w:rPr>
                      <w:sz w:val="15"/>
                      <w:szCs w:val="16"/>
                    </w:rPr>
                    <w:tab/>
                    <w:t>Void</w:t>
                  </w:r>
                </w:p>
                <w:p w14:paraId="56C780A5" w14:textId="77777777" w:rsidR="00B028D8" w:rsidRPr="00B028D8" w:rsidRDefault="00B028D8" w:rsidP="00B028D8">
                  <w:pPr>
                    <w:pStyle w:val="TAN"/>
                    <w:rPr>
                      <w:sz w:val="15"/>
                      <w:szCs w:val="16"/>
                    </w:rPr>
                  </w:pPr>
                  <w:r w:rsidRPr="00B028D8">
                    <w:rPr>
                      <w:sz w:val="15"/>
                      <w:szCs w:val="16"/>
                    </w:rPr>
                    <w:t>Note 4:</w:t>
                  </w:r>
                  <w:r w:rsidRPr="00B028D8">
                    <w:rPr>
                      <w:sz w:val="15"/>
                      <w:szCs w:val="16"/>
                    </w:rPr>
                    <w:tab/>
                    <w:t>Void</w:t>
                  </w:r>
                </w:p>
                <w:p w14:paraId="3E9F0D30" w14:textId="77777777" w:rsidR="00B028D8" w:rsidRPr="00B028D8" w:rsidRDefault="00B028D8" w:rsidP="00B028D8">
                  <w:pPr>
                    <w:pStyle w:val="TAN"/>
                    <w:rPr>
                      <w:sz w:val="15"/>
                      <w:szCs w:val="16"/>
                      <w:lang w:val="en-US"/>
                    </w:rPr>
                  </w:pPr>
                  <w:r w:rsidRPr="00B028D8">
                    <w:rPr>
                      <w:sz w:val="15"/>
                      <w:szCs w:val="16"/>
                    </w:rPr>
                    <w:t xml:space="preserve">Note 5: </w:t>
                  </w:r>
                  <w:r w:rsidRPr="00B028D8">
                    <w:rPr>
                      <w:sz w:val="15"/>
                      <w:szCs w:val="16"/>
                    </w:rPr>
                    <w:tab/>
                  </w:r>
                  <w:proofErr w:type="spellStart"/>
                  <w:r w:rsidRPr="00B028D8">
                    <w:rPr>
                      <w:sz w:val="15"/>
                      <w:szCs w:val="16"/>
                    </w:rPr>
                    <w:t>CSSF</w:t>
                  </w:r>
                  <w:r w:rsidRPr="00B028D8">
                    <w:rPr>
                      <w:sz w:val="15"/>
                      <w:szCs w:val="16"/>
                      <w:vertAlign w:val="subscript"/>
                    </w:rPr>
                    <w:t>outside_</w:t>
                  </w:r>
                  <w:proofErr w:type="gramStart"/>
                  <w:r w:rsidRPr="00B028D8">
                    <w:rPr>
                      <w:sz w:val="15"/>
                      <w:szCs w:val="16"/>
                      <w:vertAlign w:val="subscript"/>
                    </w:rPr>
                    <w:t>gap,i</w:t>
                  </w:r>
                  <w:proofErr w:type="spellEnd"/>
                  <w:proofErr w:type="gramEnd"/>
                  <w:r w:rsidRPr="00B028D8">
                    <w:rPr>
                      <w:sz w:val="15"/>
                      <w:szCs w:val="16"/>
                      <w:vertAlign w:val="subscript"/>
                    </w:rPr>
                    <w:t xml:space="preserve"> </w:t>
                  </w:r>
                  <w:r w:rsidRPr="00B028D8">
                    <w:rPr>
                      <w:sz w:val="15"/>
                      <w:szCs w:val="16"/>
                    </w:rPr>
                    <w:t xml:space="preserve">=1 if  only one </w:t>
                  </w:r>
                  <w:proofErr w:type="spellStart"/>
                  <w:r w:rsidRPr="00B028D8">
                    <w:rPr>
                      <w:sz w:val="15"/>
                      <w:szCs w:val="16"/>
                    </w:rPr>
                    <w:t>SCell</w:t>
                  </w:r>
                  <w:proofErr w:type="spellEnd"/>
                  <w:r w:rsidRPr="00B028D8">
                    <w:rPr>
                      <w:sz w:val="15"/>
                      <w:szCs w:val="16"/>
                    </w:rPr>
                    <w:t xml:space="preserve"> is configured.</w:t>
                  </w:r>
                </w:p>
              </w:tc>
            </w:tr>
          </w:tbl>
          <w:p w14:paraId="4D03A60F" w14:textId="77777777" w:rsidR="00B028D8" w:rsidRDefault="00B028D8" w:rsidP="007C641D">
            <w:pPr>
              <w:rPr>
                <w:lang w:val="en-US"/>
              </w:rPr>
            </w:pPr>
          </w:p>
        </w:tc>
      </w:tr>
    </w:tbl>
    <w:p w14:paraId="427F549B" w14:textId="77777777" w:rsidR="008B3871" w:rsidRPr="00822E30" w:rsidRDefault="008B3871" w:rsidP="007C641D">
      <w:pPr>
        <w:jc w:val="both"/>
        <w:rPr>
          <w:lang w:val="en-US"/>
        </w:rPr>
      </w:pPr>
    </w:p>
    <w:p w14:paraId="3784200F" w14:textId="65B19575" w:rsidR="008B3871" w:rsidRPr="00822E30" w:rsidRDefault="00B432A7" w:rsidP="007C641D">
      <w:pPr>
        <w:jc w:val="both"/>
        <w:rPr>
          <w:lang w:val="en-US"/>
        </w:rPr>
      </w:pPr>
      <w:r>
        <w:rPr>
          <w:rFonts w:hint="eastAsia"/>
          <w:lang w:val="en-US"/>
        </w:rPr>
        <w:t>In Rel-18 spec, it looks like below</w:t>
      </w:r>
      <w:r w:rsidR="00DE2375">
        <w:rPr>
          <w:rFonts w:hint="eastAsia"/>
          <w:lang w:val="en-US"/>
        </w:rPr>
        <w:t>.</w:t>
      </w:r>
    </w:p>
    <w:tbl>
      <w:tblPr>
        <w:tblStyle w:val="afff6"/>
        <w:tblW w:w="0" w:type="auto"/>
        <w:tblInd w:w="0" w:type="dxa"/>
        <w:tblLook w:val="04A0" w:firstRow="1" w:lastRow="0" w:firstColumn="1" w:lastColumn="0" w:noHBand="0" w:noVBand="1"/>
      </w:tblPr>
      <w:tblGrid>
        <w:gridCol w:w="9630"/>
      </w:tblGrid>
      <w:tr w:rsidR="00B028D8" w14:paraId="3BF826C8" w14:textId="77777777" w:rsidTr="00B028D8">
        <w:tc>
          <w:tcPr>
            <w:tcW w:w="9630" w:type="dxa"/>
          </w:tcPr>
          <w:p w14:paraId="1FAAF44F" w14:textId="77777777" w:rsidR="00B028D8" w:rsidRPr="009C5807" w:rsidRDefault="00B028D8" w:rsidP="00B028D8">
            <w:pPr>
              <w:pStyle w:val="5"/>
            </w:pPr>
            <w:r w:rsidRPr="009C5807">
              <w:t>9.1.5.1.2</w:t>
            </w:r>
            <w:r w:rsidRPr="009C5807">
              <w:tab/>
              <w:t>SA mode: carrier-specific scaling factor for SSB-based</w:t>
            </w:r>
            <w:r>
              <w:t>,</w:t>
            </w:r>
            <w:r w:rsidRPr="009C5807">
              <w:t xml:space="preserve"> </w:t>
            </w:r>
            <w:r>
              <w:t xml:space="preserve">CSI-RS based L3 </w:t>
            </w:r>
            <w:r w:rsidRPr="009C5807">
              <w:t xml:space="preserve">measurements </w:t>
            </w:r>
            <w:r w:rsidRPr="003362AA">
              <w:t xml:space="preserve">and RSSI and channel occupancy measurements </w:t>
            </w:r>
            <w:r w:rsidRPr="009C5807">
              <w:t>performed outside gaps</w:t>
            </w:r>
          </w:p>
          <w:p w14:paraId="7C6B4EFD" w14:textId="77777777" w:rsidR="00B028D8" w:rsidRPr="009C5807" w:rsidRDefault="00B028D8" w:rsidP="00B028D8">
            <w:r w:rsidRPr="009C5807">
              <w:t xml:space="preserve">For UE in SA operation mode, the carrier-specific scaling factor </w:t>
            </w:r>
            <w:proofErr w:type="spellStart"/>
            <w:r w:rsidRPr="009C5807">
              <w:t>CSSF</w:t>
            </w:r>
            <w:r w:rsidRPr="009C5807">
              <w:rPr>
                <w:vertAlign w:val="subscript"/>
              </w:rPr>
              <w:t>outside_gap,i</w:t>
            </w:r>
            <w:proofErr w:type="spellEnd"/>
            <w:r w:rsidRPr="009C5807">
              <w:rPr>
                <w:vertAlign w:val="subscript"/>
              </w:rPr>
              <w:t xml:space="preserve"> </w:t>
            </w:r>
            <w:r w:rsidRPr="009C5807">
              <w:t>for intra-frequency SSB-based measurements</w:t>
            </w:r>
            <w:r>
              <w:t>, inter-frequency SSB-based measurements</w:t>
            </w:r>
            <w:r w:rsidRPr="009C5807">
              <w:t xml:space="preserve"> performed outside measurements gaps</w:t>
            </w:r>
            <w:r>
              <w:t>,</w:t>
            </w:r>
            <w:r w:rsidRPr="00EC0374">
              <w:t xml:space="preserve"> </w:t>
            </w:r>
            <w:r w:rsidRPr="00B63007">
              <w:t xml:space="preserve">E-UTRA </w:t>
            </w:r>
            <w:r>
              <w:t>i</w:t>
            </w:r>
            <w:r w:rsidRPr="00B63007">
              <w:t xml:space="preserve">nter-RAT measurement </w:t>
            </w:r>
            <w:r w:rsidRPr="00442522">
              <w:t>[object]</w:t>
            </w:r>
            <w:r>
              <w:t xml:space="preserve"> without measurement gap, </w:t>
            </w:r>
            <w:r w:rsidRPr="0004357B">
              <w:t>intra-frequency CSI-RS L3 measurement</w:t>
            </w:r>
            <w:r w:rsidRPr="009C5807">
              <w:t xml:space="preserve"> </w:t>
            </w:r>
            <w:r w:rsidRPr="003362AA">
              <w:t xml:space="preserve">and </w:t>
            </w:r>
            <w:r w:rsidRPr="003362AA">
              <w:rPr>
                <w:lang w:eastAsia="zh-CN"/>
              </w:rPr>
              <w:t>RSSI/channel occupancy measurement with no measurement gap on a carrier subject to CCA when SMTC and RMTC are overlapping</w:t>
            </w:r>
            <w:r w:rsidRPr="003362AA">
              <w:t xml:space="preserve"> </w:t>
            </w:r>
            <w:r w:rsidRPr="009C5807">
              <w:t>will be as specified in Table 9.1.5.1.2-1, which shall also be applied for a UE configured with NE-DC operation.</w:t>
            </w:r>
          </w:p>
          <w:p w14:paraId="3BC24D60" w14:textId="77777777" w:rsidR="00B028D8" w:rsidRPr="009C5807" w:rsidRDefault="00B028D8" w:rsidP="00B028D8">
            <w:pPr>
              <w:pStyle w:val="TH"/>
            </w:pPr>
            <w:r w:rsidRPr="009C5807">
              <w:lastRenderedPageBreak/>
              <w:t xml:space="preserve">Table 9.1.5.1.2-1: </w:t>
            </w:r>
            <w:proofErr w:type="spellStart"/>
            <w:r w:rsidRPr="009C5807">
              <w:t>CSSF</w:t>
            </w:r>
            <w:r w:rsidRPr="009C5807">
              <w:rPr>
                <w:vertAlign w:val="subscript"/>
              </w:rPr>
              <w:t>outside_</w:t>
            </w:r>
            <w:proofErr w:type="gramStart"/>
            <w:r w:rsidRPr="009C5807">
              <w:rPr>
                <w:vertAlign w:val="subscript"/>
              </w:rPr>
              <w:t>gap,i</w:t>
            </w:r>
            <w:proofErr w:type="spellEnd"/>
            <w:proofErr w:type="gramEnd"/>
            <w:r w:rsidRPr="009C5807">
              <w:t xml:space="preserve"> scaling factor for SA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4"/>
              <w:gridCol w:w="1115"/>
              <w:gridCol w:w="1095"/>
              <w:gridCol w:w="1196"/>
              <w:gridCol w:w="1264"/>
              <w:gridCol w:w="1194"/>
              <w:gridCol w:w="1157"/>
              <w:gridCol w:w="1159"/>
            </w:tblGrid>
            <w:tr w:rsidR="00B028D8" w:rsidRPr="00B028D8" w14:paraId="2F847F30" w14:textId="77777777" w:rsidTr="00B028D8">
              <w:trPr>
                <w:trHeight w:val="340"/>
                <w:jc w:val="center"/>
              </w:trPr>
              <w:tc>
                <w:tcPr>
                  <w:tcW w:w="651" w:type="pct"/>
                  <w:shd w:val="clear" w:color="auto" w:fill="auto"/>
                </w:tcPr>
                <w:p w14:paraId="281F3351" w14:textId="77777777" w:rsidR="00B028D8" w:rsidRPr="00B028D8" w:rsidRDefault="00B028D8" w:rsidP="00B028D8">
                  <w:pPr>
                    <w:pStyle w:val="TAH"/>
                    <w:rPr>
                      <w:sz w:val="13"/>
                      <w:szCs w:val="15"/>
                    </w:rPr>
                  </w:pPr>
                  <w:r w:rsidRPr="00B028D8">
                    <w:rPr>
                      <w:sz w:val="13"/>
                      <w:szCs w:val="15"/>
                    </w:rPr>
                    <w:t>Scenario</w:t>
                  </w:r>
                </w:p>
              </w:tc>
              <w:tc>
                <w:tcPr>
                  <w:tcW w:w="593" w:type="pct"/>
                  <w:shd w:val="clear" w:color="auto" w:fill="auto"/>
                </w:tcPr>
                <w:p w14:paraId="5000834A" w14:textId="77777777" w:rsidR="00B028D8" w:rsidRPr="00B028D8" w:rsidRDefault="00B028D8" w:rsidP="00B028D8">
                  <w:pPr>
                    <w:pStyle w:val="TAH"/>
                    <w:rPr>
                      <w:sz w:val="13"/>
                      <w:szCs w:val="15"/>
                    </w:rPr>
                  </w:pPr>
                  <w:proofErr w:type="spellStart"/>
                  <w:r w:rsidRPr="00B028D8">
                    <w:rPr>
                      <w:i/>
                      <w:sz w:val="13"/>
                      <w:szCs w:val="15"/>
                    </w:rPr>
                    <w:t>CSSF</w:t>
                  </w:r>
                  <w:r w:rsidRPr="00B028D8">
                    <w:rPr>
                      <w:sz w:val="13"/>
                      <w:szCs w:val="15"/>
                      <w:vertAlign w:val="subscript"/>
                    </w:rPr>
                    <w:t>outside_</w:t>
                  </w:r>
                  <w:proofErr w:type="gramStart"/>
                  <w:r w:rsidRPr="00B028D8">
                    <w:rPr>
                      <w:sz w:val="13"/>
                      <w:szCs w:val="15"/>
                      <w:vertAlign w:val="subscript"/>
                    </w:rPr>
                    <w:t>gap,i</w:t>
                  </w:r>
                  <w:proofErr w:type="spellEnd"/>
                  <w:proofErr w:type="gramEnd"/>
                  <w:r w:rsidRPr="00B028D8">
                    <w:rPr>
                      <w:sz w:val="13"/>
                      <w:szCs w:val="15"/>
                    </w:rPr>
                    <w:t xml:space="preserve"> for FR1 PCC</w:t>
                  </w:r>
                </w:p>
              </w:tc>
              <w:tc>
                <w:tcPr>
                  <w:tcW w:w="582" w:type="pct"/>
                  <w:shd w:val="clear" w:color="auto" w:fill="auto"/>
                </w:tcPr>
                <w:p w14:paraId="3EB9980E" w14:textId="77777777" w:rsidR="00B028D8" w:rsidRPr="00B028D8" w:rsidRDefault="00B028D8" w:rsidP="00B028D8">
                  <w:pPr>
                    <w:pStyle w:val="TAH"/>
                    <w:rPr>
                      <w:sz w:val="13"/>
                      <w:szCs w:val="15"/>
                    </w:rPr>
                  </w:pPr>
                  <w:proofErr w:type="spellStart"/>
                  <w:r w:rsidRPr="00B028D8">
                    <w:rPr>
                      <w:i/>
                      <w:sz w:val="13"/>
                      <w:szCs w:val="15"/>
                    </w:rPr>
                    <w:t>CSSF</w:t>
                  </w:r>
                  <w:r w:rsidRPr="00B028D8">
                    <w:rPr>
                      <w:sz w:val="13"/>
                      <w:szCs w:val="15"/>
                      <w:vertAlign w:val="subscript"/>
                    </w:rPr>
                    <w:t>outside_</w:t>
                  </w:r>
                  <w:proofErr w:type="gramStart"/>
                  <w:r w:rsidRPr="00B028D8">
                    <w:rPr>
                      <w:sz w:val="13"/>
                      <w:szCs w:val="15"/>
                      <w:vertAlign w:val="subscript"/>
                    </w:rPr>
                    <w:t>gap,i</w:t>
                  </w:r>
                  <w:proofErr w:type="spellEnd"/>
                  <w:proofErr w:type="gramEnd"/>
                  <w:r w:rsidRPr="00B028D8">
                    <w:rPr>
                      <w:sz w:val="13"/>
                      <w:szCs w:val="15"/>
                    </w:rPr>
                    <w:t xml:space="preserve"> for FR1 SCC</w:t>
                  </w:r>
                </w:p>
              </w:tc>
              <w:tc>
                <w:tcPr>
                  <w:tcW w:w="636" w:type="pct"/>
                  <w:shd w:val="clear" w:color="auto" w:fill="auto"/>
                </w:tcPr>
                <w:p w14:paraId="710B39AF" w14:textId="77777777" w:rsidR="00B028D8" w:rsidRPr="00B028D8" w:rsidRDefault="00B028D8" w:rsidP="00B028D8">
                  <w:pPr>
                    <w:pStyle w:val="TAH"/>
                    <w:rPr>
                      <w:sz w:val="13"/>
                      <w:szCs w:val="15"/>
                    </w:rPr>
                  </w:pPr>
                  <w:proofErr w:type="spellStart"/>
                  <w:r w:rsidRPr="00B028D8">
                    <w:rPr>
                      <w:i/>
                      <w:sz w:val="13"/>
                      <w:szCs w:val="15"/>
                    </w:rPr>
                    <w:t>CSSF</w:t>
                  </w:r>
                  <w:r w:rsidRPr="00B028D8">
                    <w:rPr>
                      <w:sz w:val="13"/>
                      <w:szCs w:val="15"/>
                      <w:vertAlign w:val="subscript"/>
                    </w:rPr>
                    <w:t>outside_</w:t>
                  </w:r>
                  <w:proofErr w:type="gramStart"/>
                  <w:r w:rsidRPr="00B028D8">
                    <w:rPr>
                      <w:sz w:val="13"/>
                      <w:szCs w:val="15"/>
                      <w:vertAlign w:val="subscript"/>
                    </w:rPr>
                    <w:t>gap,i</w:t>
                  </w:r>
                  <w:proofErr w:type="spellEnd"/>
                  <w:proofErr w:type="gramEnd"/>
                  <w:r w:rsidRPr="00B028D8">
                    <w:rPr>
                      <w:sz w:val="13"/>
                      <w:szCs w:val="15"/>
                    </w:rPr>
                    <w:t xml:space="preserve"> for FR2 PCC</w:t>
                  </w:r>
                </w:p>
              </w:tc>
              <w:tc>
                <w:tcPr>
                  <w:tcW w:w="672" w:type="pct"/>
                </w:tcPr>
                <w:p w14:paraId="56B0DE4B" w14:textId="77777777" w:rsidR="00B028D8" w:rsidRPr="00B028D8" w:rsidRDefault="00B028D8" w:rsidP="00B028D8">
                  <w:pPr>
                    <w:pStyle w:val="TAH"/>
                    <w:rPr>
                      <w:i/>
                      <w:sz w:val="13"/>
                      <w:szCs w:val="15"/>
                    </w:rPr>
                  </w:pPr>
                  <w:proofErr w:type="spellStart"/>
                  <w:r w:rsidRPr="00B028D8">
                    <w:rPr>
                      <w:i/>
                      <w:sz w:val="13"/>
                      <w:szCs w:val="15"/>
                    </w:rPr>
                    <w:t>CSSF</w:t>
                  </w:r>
                  <w:r w:rsidRPr="00B028D8">
                    <w:rPr>
                      <w:sz w:val="13"/>
                      <w:szCs w:val="15"/>
                      <w:vertAlign w:val="subscript"/>
                    </w:rPr>
                    <w:t>outside_</w:t>
                  </w:r>
                  <w:proofErr w:type="gramStart"/>
                  <w:r w:rsidRPr="00B028D8">
                    <w:rPr>
                      <w:sz w:val="13"/>
                      <w:szCs w:val="15"/>
                      <w:vertAlign w:val="subscript"/>
                    </w:rPr>
                    <w:t>gap,i</w:t>
                  </w:r>
                  <w:proofErr w:type="spellEnd"/>
                  <w:proofErr w:type="gramEnd"/>
                  <w:r w:rsidRPr="00B028D8">
                    <w:rPr>
                      <w:sz w:val="13"/>
                      <w:szCs w:val="15"/>
                    </w:rPr>
                    <w:t xml:space="preserve"> for FR2 SCC where neighbour cell measurement is required</w:t>
                  </w:r>
                </w:p>
              </w:tc>
              <w:tc>
                <w:tcPr>
                  <w:tcW w:w="635" w:type="pct"/>
                  <w:shd w:val="clear" w:color="auto" w:fill="auto"/>
                </w:tcPr>
                <w:p w14:paraId="5A4CB67D" w14:textId="77777777" w:rsidR="00B028D8" w:rsidRPr="00B028D8" w:rsidRDefault="00B028D8" w:rsidP="00B028D8">
                  <w:pPr>
                    <w:pStyle w:val="TAH"/>
                    <w:rPr>
                      <w:sz w:val="13"/>
                      <w:szCs w:val="15"/>
                    </w:rPr>
                  </w:pPr>
                  <w:r w:rsidRPr="00B028D8">
                    <w:rPr>
                      <w:i/>
                      <w:sz w:val="13"/>
                      <w:szCs w:val="15"/>
                    </w:rPr>
                    <w:t>CSSF</w:t>
                  </w:r>
                  <w:r w:rsidRPr="00B028D8">
                    <w:rPr>
                      <w:sz w:val="13"/>
                      <w:szCs w:val="15"/>
                    </w:rPr>
                    <w:t xml:space="preserve"> </w:t>
                  </w:r>
                  <w:proofErr w:type="spellStart"/>
                  <w:r w:rsidRPr="00B028D8">
                    <w:rPr>
                      <w:sz w:val="13"/>
                      <w:szCs w:val="15"/>
                      <w:vertAlign w:val="subscript"/>
                    </w:rPr>
                    <w:t>outside_</w:t>
                  </w:r>
                  <w:proofErr w:type="gramStart"/>
                  <w:r w:rsidRPr="00B028D8">
                    <w:rPr>
                      <w:sz w:val="13"/>
                      <w:szCs w:val="15"/>
                      <w:vertAlign w:val="subscript"/>
                    </w:rPr>
                    <w:t>gap,i</w:t>
                  </w:r>
                  <w:proofErr w:type="spellEnd"/>
                  <w:proofErr w:type="gramEnd"/>
                  <w:r w:rsidRPr="00B028D8">
                    <w:rPr>
                      <w:sz w:val="13"/>
                      <w:szCs w:val="15"/>
                    </w:rPr>
                    <w:t xml:space="preserve"> for FR2 SCC where neighbour cell measurement is not required</w:t>
                  </w:r>
                </w:p>
              </w:tc>
              <w:tc>
                <w:tcPr>
                  <w:tcW w:w="615" w:type="pct"/>
                </w:tcPr>
                <w:p w14:paraId="4C01D20B" w14:textId="77777777" w:rsidR="00B028D8" w:rsidRPr="00B028D8" w:rsidRDefault="00B028D8" w:rsidP="00B028D8">
                  <w:pPr>
                    <w:pStyle w:val="TAH"/>
                    <w:rPr>
                      <w:i/>
                      <w:sz w:val="13"/>
                      <w:szCs w:val="15"/>
                    </w:rPr>
                  </w:pPr>
                  <w:proofErr w:type="spellStart"/>
                  <w:r w:rsidRPr="00B028D8">
                    <w:rPr>
                      <w:i/>
                      <w:sz w:val="13"/>
                      <w:szCs w:val="15"/>
                    </w:rPr>
                    <w:t>CSSF</w:t>
                  </w:r>
                  <w:r w:rsidRPr="00B028D8">
                    <w:rPr>
                      <w:sz w:val="13"/>
                      <w:szCs w:val="15"/>
                      <w:vertAlign w:val="subscript"/>
                    </w:rPr>
                    <w:t>outside_</w:t>
                  </w:r>
                  <w:proofErr w:type="gramStart"/>
                  <w:r w:rsidRPr="00B028D8">
                    <w:rPr>
                      <w:sz w:val="13"/>
                      <w:szCs w:val="15"/>
                      <w:vertAlign w:val="subscript"/>
                    </w:rPr>
                    <w:t>gap,i</w:t>
                  </w:r>
                  <w:proofErr w:type="spellEnd"/>
                  <w:proofErr w:type="gramEnd"/>
                  <w:r w:rsidRPr="00B028D8">
                    <w:rPr>
                      <w:sz w:val="13"/>
                      <w:szCs w:val="15"/>
                    </w:rPr>
                    <w:t xml:space="preserve"> for inter-frequency MO with no measurement gap</w:t>
                  </w:r>
                </w:p>
              </w:tc>
              <w:tc>
                <w:tcPr>
                  <w:tcW w:w="615" w:type="pct"/>
                </w:tcPr>
                <w:p w14:paraId="7CE3DAC4" w14:textId="77777777" w:rsidR="00B028D8" w:rsidRPr="00B028D8" w:rsidRDefault="00B028D8" w:rsidP="00B028D8">
                  <w:pPr>
                    <w:pStyle w:val="TAH"/>
                    <w:rPr>
                      <w:sz w:val="13"/>
                      <w:szCs w:val="15"/>
                    </w:rPr>
                  </w:pPr>
                  <w:proofErr w:type="spellStart"/>
                  <w:r w:rsidRPr="00B028D8">
                    <w:rPr>
                      <w:i/>
                      <w:sz w:val="13"/>
                      <w:szCs w:val="15"/>
                    </w:rPr>
                    <w:t>CSSF</w:t>
                  </w:r>
                  <w:r w:rsidRPr="00B028D8">
                    <w:rPr>
                      <w:sz w:val="13"/>
                      <w:szCs w:val="15"/>
                      <w:vertAlign w:val="subscript"/>
                    </w:rPr>
                    <w:t>outside_</w:t>
                  </w:r>
                  <w:proofErr w:type="gramStart"/>
                  <w:r w:rsidRPr="00B028D8">
                    <w:rPr>
                      <w:sz w:val="13"/>
                      <w:szCs w:val="15"/>
                      <w:vertAlign w:val="subscript"/>
                    </w:rPr>
                    <w:t>gap,i</w:t>
                  </w:r>
                  <w:proofErr w:type="spellEnd"/>
                  <w:proofErr w:type="gramEnd"/>
                  <w:r w:rsidRPr="00B028D8">
                    <w:rPr>
                      <w:sz w:val="13"/>
                      <w:szCs w:val="15"/>
                    </w:rPr>
                    <w:t xml:space="preserve"> for E-UTRA </w:t>
                  </w:r>
                  <w:r w:rsidRPr="00B028D8">
                    <w:rPr>
                      <w:rFonts w:hint="eastAsia"/>
                      <w:sz w:val="13"/>
                      <w:szCs w:val="15"/>
                    </w:rPr>
                    <w:t>inter</w:t>
                  </w:r>
                  <w:r w:rsidRPr="00B028D8">
                    <w:rPr>
                      <w:sz w:val="13"/>
                      <w:szCs w:val="15"/>
                    </w:rPr>
                    <w:t>-RAT MO with no measurement gap</w:t>
                  </w:r>
                </w:p>
                <w:p w14:paraId="4C4C8B30" w14:textId="77777777" w:rsidR="00B028D8" w:rsidRPr="00B028D8" w:rsidRDefault="00B028D8" w:rsidP="00B028D8">
                  <w:pPr>
                    <w:pStyle w:val="TAH"/>
                    <w:rPr>
                      <w:i/>
                      <w:sz w:val="13"/>
                      <w:szCs w:val="15"/>
                    </w:rPr>
                  </w:pPr>
                  <w:r w:rsidRPr="00B028D8">
                    <w:rPr>
                      <w:sz w:val="13"/>
                      <w:szCs w:val="15"/>
                    </w:rPr>
                    <w:t>[TBD]</w:t>
                  </w:r>
                </w:p>
              </w:tc>
            </w:tr>
            <w:tr w:rsidR="00B028D8" w:rsidRPr="00B028D8" w14:paraId="54C36B63" w14:textId="77777777" w:rsidTr="00B028D8">
              <w:trPr>
                <w:trHeight w:val="340"/>
                <w:jc w:val="center"/>
              </w:trPr>
              <w:tc>
                <w:tcPr>
                  <w:tcW w:w="651" w:type="pct"/>
                  <w:shd w:val="clear" w:color="auto" w:fill="auto"/>
                </w:tcPr>
                <w:p w14:paraId="09102A9C" w14:textId="77777777" w:rsidR="00B028D8" w:rsidRPr="00B028D8" w:rsidRDefault="00B028D8" w:rsidP="00B028D8">
                  <w:pPr>
                    <w:pStyle w:val="TAL0"/>
                    <w:rPr>
                      <w:b/>
                      <w:sz w:val="13"/>
                      <w:szCs w:val="15"/>
                    </w:rPr>
                  </w:pPr>
                  <w:r w:rsidRPr="00B028D8">
                    <w:rPr>
                      <w:b/>
                      <w:sz w:val="13"/>
                      <w:szCs w:val="15"/>
                    </w:rPr>
                    <w:t xml:space="preserve">FR1 only CA </w:t>
                  </w:r>
                </w:p>
              </w:tc>
              <w:tc>
                <w:tcPr>
                  <w:tcW w:w="593" w:type="pct"/>
                  <w:shd w:val="clear" w:color="auto" w:fill="auto"/>
                </w:tcPr>
                <w:p w14:paraId="4C3F51CD" w14:textId="77777777" w:rsidR="00B028D8" w:rsidRPr="00B028D8" w:rsidRDefault="00B028D8" w:rsidP="00B028D8">
                  <w:pPr>
                    <w:pStyle w:val="TAC"/>
                    <w:rPr>
                      <w:sz w:val="13"/>
                      <w:szCs w:val="15"/>
                      <w:vertAlign w:val="superscript"/>
                    </w:rPr>
                  </w:pPr>
                  <w:r w:rsidRPr="00B028D8">
                    <w:rPr>
                      <w:sz w:val="13"/>
                      <w:szCs w:val="15"/>
                    </w:rPr>
                    <w:t>1+N</w:t>
                  </w:r>
                  <w:r w:rsidRPr="00B028D8">
                    <w:rPr>
                      <w:sz w:val="13"/>
                      <w:szCs w:val="15"/>
                      <w:vertAlign w:val="subscript"/>
                    </w:rPr>
                    <w:t>PCC_CSIRS</w:t>
                  </w:r>
                  <w:r w:rsidRPr="00B028D8">
                    <w:rPr>
                      <w:sz w:val="13"/>
                      <w:szCs w:val="15"/>
                    </w:rPr>
                    <w:t xml:space="preserve"> + N</w:t>
                  </w:r>
                  <w:r w:rsidRPr="00B028D8">
                    <w:rPr>
                      <w:sz w:val="13"/>
                      <w:szCs w:val="15"/>
                      <w:vertAlign w:val="subscript"/>
                    </w:rPr>
                    <w:t>PCC_CCA_RSSI/CO</w:t>
                  </w:r>
                </w:p>
              </w:tc>
              <w:tc>
                <w:tcPr>
                  <w:tcW w:w="582" w:type="pct"/>
                  <w:shd w:val="clear" w:color="auto" w:fill="auto"/>
                </w:tcPr>
                <w:p w14:paraId="343208FA" w14:textId="77777777" w:rsidR="00B028D8" w:rsidRPr="00B028D8" w:rsidRDefault="00B028D8" w:rsidP="00B028D8">
                  <w:pPr>
                    <w:pStyle w:val="TAC"/>
                    <w:rPr>
                      <w:sz w:val="13"/>
                      <w:szCs w:val="15"/>
                      <w:lang w:val="fr-FR"/>
                    </w:rPr>
                  </w:pPr>
                  <w:r w:rsidRPr="00B028D8">
                    <w:rPr>
                      <w:sz w:val="13"/>
                      <w:szCs w:val="15"/>
                      <w:lang w:val="fr-FR"/>
                    </w:rPr>
                    <w:t>N</w:t>
                  </w:r>
                  <w:r w:rsidRPr="00B028D8">
                    <w:rPr>
                      <w:sz w:val="13"/>
                      <w:szCs w:val="15"/>
                      <w:vertAlign w:val="subscript"/>
                      <w:lang w:val="fr-FR"/>
                    </w:rPr>
                    <w:t>SCC_SSB</w:t>
                  </w:r>
                  <w:r w:rsidRPr="00B028D8" w:rsidDel="00285DBC">
                    <w:rPr>
                      <w:sz w:val="13"/>
                      <w:szCs w:val="15"/>
                      <w:lang w:val="fr-FR"/>
                    </w:rPr>
                    <w:t xml:space="preserve"> </w:t>
                  </w:r>
                  <w:r w:rsidRPr="00B028D8">
                    <w:rPr>
                      <w:sz w:val="13"/>
                      <w:szCs w:val="15"/>
                      <w:lang w:val="fr-FR"/>
                    </w:rPr>
                    <w:t>+Y+Z+2x N</w:t>
                  </w:r>
                  <w:r w:rsidRPr="00B028D8">
                    <w:rPr>
                      <w:sz w:val="13"/>
                      <w:szCs w:val="15"/>
                      <w:vertAlign w:val="subscript"/>
                      <w:lang w:val="fr-FR"/>
                    </w:rPr>
                    <w:t>SCC_CSIRS</w:t>
                  </w:r>
                  <w:r w:rsidRPr="00B028D8">
                    <w:rPr>
                      <w:sz w:val="13"/>
                      <w:szCs w:val="15"/>
                    </w:rPr>
                    <w:t>+ N</w:t>
                  </w:r>
                  <w:r w:rsidRPr="00B028D8">
                    <w:rPr>
                      <w:sz w:val="13"/>
                      <w:szCs w:val="15"/>
                      <w:vertAlign w:val="subscript"/>
                    </w:rPr>
                    <w:t>SCC_CCA_RSSI/CO</w:t>
                  </w:r>
                </w:p>
              </w:tc>
              <w:tc>
                <w:tcPr>
                  <w:tcW w:w="636" w:type="pct"/>
                  <w:shd w:val="clear" w:color="auto" w:fill="auto"/>
                </w:tcPr>
                <w:p w14:paraId="7E8F410C" w14:textId="77777777" w:rsidR="00B028D8" w:rsidRPr="00B028D8" w:rsidRDefault="00B028D8" w:rsidP="00B028D8">
                  <w:pPr>
                    <w:pStyle w:val="TAC"/>
                    <w:rPr>
                      <w:sz w:val="13"/>
                      <w:szCs w:val="15"/>
                    </w:rPr>
                  </w:pPr>
                  <w:r w:rsidRPr="00B028D8">
                    <w:rPr>
                      <w:sz w:val="13"/>
                      <w:szCs w:val="15"/>
                    </w:rPr>
                    <w:t>N/A</w:t>
                  </w:r>
                </w:p>
              </w:tc>
              <w:tc>
                <w:tcPr>
                  <w:tcW w:w="672" w:type="pct"/>
                </w:tcPr>
                <w:p w14:paraId="58BF6E95" w14:textId="77777777" w:rsidR="00B028D8" w:rsidRPr="00B028D8" w:rsidRDefault="00B028D8" w:rsidP="00B028D8">
                  <w:pPr>
                    <w:pStyle w:val="TAC"/>
                    <w:rPr>
                      <w:sz w:val="13"/>
                      <w:szCs w:val="15"/>
                    </w:rPr>
                  </w:pPr>
                  <w:r w:rsidRPr="00B028D8">
                    <w:rPr>
                      <w:sz w:val="13"/>
                      <w:szCs w:val="15"/>
                    </w:rPr>
                    <w:t>N/A</w:t>
                  </w:r>
                </w:p>
              </w:tc>
              <w:tc>
                <w:tcPr>
                  <w:tcW w:w="635" w:type="pct"/>
                  <w:shd w:val="clear" w:color="auto" w:fill="auto"/>
                </w:tcPr>
                <w:p w14:paraId="43022278" w14:textId="77777777" w:rsidR="00B028D8" w:rsidRPr="00B028D8" w:rsidRDefault="00B028D8" w:rsidP="00B028D8">
                  <w:pPr>
                    <w:pStyle w:val="TAC"/>
                    <w:rPr>
                      <w:sz w:val="13"/>
                      <w:szCs w:val="15"/>
                    </w:rPr>
                  </w:pPr>
                  <w:r w:rsidRPr="00B028D8">
                    <w:rPr>
                      <w:sz w:val="13"/>
                      <w:szCs w:val="15"/>
                    </w:rPr>
                    <w:t>N/A</w:t>
                  </w:r>
                </w:p>
              </w:tc>
              <w:tc>
                <w:tcPr>
                  <w:tcW w:w="615" w:type="pct"/>
                </w:tcPr>
                <w:p w14:paraId="43F1355A" w14:textId="77777777" w:rsidR="00B028D8" w:rsidRPr="00B028D8" w:rsidRDefault="00B028D8" w:rsidP="00B028D8">
                  <w:pPr>
                    <w:pStyle w:val="TAC"/>
                    <w:rPr>
                      <w:sz w:val="13"/>
                      <w:szCs w:val="15"/>
                      <w:lang w:val="fr-FR"/>
                    </w:rPr>
                  </w:pPr>
                  <w:r w:rsidRPr="00B028D8">
                    <w:rPr>
                      <w:sz w:val="13"/>
                      <w:szCs w:val="15"/>
                      <w:lang w:val="fr-FR"/>
                    </w:rPr>
                    <w:t>N</w:t>
                  </w:r>
                  <w:r w:rsidRPr="00B028D8">
                    <w:rPr>
                      <w:sz w:val="13"/>
                      <w:szCs w:val="15"/>
                      <w:vertAlign w:val="subscript"/>
                      <w:lang w:val="fr-FR"/>
                    </w:rPr>
                    <w:t>SCC_SSB</w:t>
                  </w:r>
                  <w:r w:rsidRPr="00B028D8" w:rsidDel="00285DBC">
                    <w:rPr>
                      <w:sz w:val="13"/>
                      <w:szCs w:val="15"/>
                      <w:lang w:val="fr-FR"/>
                    </w:rPr>
                    <w:t xml:space="preserve"> </w:t>
                  </w:r>
                  <w:r w:rsidRPr="00B028D8">
                    <w:rPr>
                      <w:sz w:val="13"/>
                      <w:szCs w:val="15"/>
                      <w:lang w:val="fr-FR"/>
                    </w:rPr>
                    <w:t>+Y+Z+2x N</w:t>
                  </w:r>
                  <w:r w:rsidRPr="00B028D8">
                    <w:rPr>
                      <w:sz w:val="13"/>
                      <w:szCs w:val="15"/>
                      <w:vertAlign w:val="subscript"/>
                      <w:lang w:val="fr-FR"/>
                    </w:rPr>
                    <w:t>SCC_CSIRS</w:t>
                  </w:r>
                  <w:r w:rsidRPr="00B028D8">
                    <w:rPr>
                      <w:sz w:val="13"/>
                      <w:szCs w:val="15"/>
                    </w:rPr>
                    <w:t>+ N</w:t>
                  </w:r>
                  <w:r w:rsidRPr="00B028D8">
                    <w:rPr>
                      <w:sz w:val="13"/>
                      <w:szCs w:val="15"/>
                      <w:vertAlign w:val="subscript"/>
                    </w:rPr>
                    <w:t>SCC_CCA_RSSI/CO</w:t>
                  </w:r>
                </w:p>
              </w:tc>
              <w:tc>
                <w:tcPr>
                  <w:tcW w:w="615" w:type="pct"/>
                </w:tcPr>
                <w:p w14:paraId="17989CC8" w14:textId="77777777" w:rsidR="00B028D8" w:rsidRPr="00B028D8" w:rsidRDefault="00B028D8" w:rsidP="00B028D8">
                  <w:pPr>
                    <w:pStyle w:val="TAC"/>
                    <w:rPr>
                      <w:sz w:val="13"/>
                      <w:szCs w:val="15"/>
                      <w:lang w:val="fr-FR"/>
                    </w:rPr>
                  </w:pPr>
                  <w:r w:rsidRPr="00B028D8">
                    <w:rPr>
                      <w:sz w:val="13"/>
                      <w:szCs w:val="15"/>
                      <w:lang w:val="fr-FR"/>
                    </w:rPr>
                    <w:t>N</w:t>
                  </w:r>
                  <w:r w:rsidRPr="00B028D8">
                    <w:rPr>
                      <w:sz w:val="13"/>
                      <w:szCs w:val="15"/>
                      <w:vertAlign w:val="subscript"/>
                      <w:lang w:val="fr-FR"/>
                    </w:rPr>
                    <w:t>SCC_SSB</w:t>
                  </w:r>
                  <w:r w:rsidRPr="00B028D8">
                    <w:rPr>
                      <w:sz w:val="13"/>
                      <w:szCs w:val="15"/>
                      <w:lang w:val="fr-FR"/>
                    </w:rPr>
                    <w:t xml:space="preserve"> +Y+Z+2x N</w:t>
                  </w:r>
                  <w:r w:rsidRPr="00B028D8">
                    <w:rPr>
                      <w:sz w:val="13"/>
                      <w:szCs w:val="15"/>
                      <w:vertAlign w:val="subscript"/>
                      <w:lang w:val="fr-FR"/>
                    </w:rPr>
                    <w:t>SCC_CSIRS</w:t>
                  </w:r>
                </w:p>
              </w:tc>
            </w:tr>
            <w:tr w:rsidR="00B028D8" w:rsidRPr="00B028D8" w14:paraId="05E54BD5" w14:textId="77777777" w:rsidTr="00B028D8">
              <w:trPr>
                <w:trHeight w:val="340"/>
                <w:jc w:val="center"/>
              </w:trPr>
              <w:tc>
                <w:tcPr>
                  <w:tcW w:w="651" w:type="pct"/>
                  <w:shd w:val="clear" w:color="auto" w:fill="auto"/>
                </w:tcPr>
                <w:p w14:paraId="67FBA0C9" w14:textId="77777777" w:rsidR="00B028D8" w:rsidRPr="00B028D8" w:rsidRDefault="00B028D8" w:rsidP="00B028D8">
                  <w:pPr>
                    <w:pStyle w:val="TAL0"/>
                    <w:rPr>
                      <w:b/>
                      <w:sz w:val="13"/>
                      <w:szCs w:val="15"/>
                    </w:rPr>
                  </w:pPr>
                  <w:r w:rsidRPr="00B028D8">
                    <w:rPr>
                      <w:b/>
                      <w:sz w:val="13"/>
                      <w:szCs w:val="15"/>
                    </w:rPr>
                    <w:t xml:space="preserve">FR2 only intra band CA </w:t>
                  </w:r>
                </w:p>
              </w:tc>
              <w:tc>
                <w:tcPr>
                  <w:tcW w:w="593" w:type="pct"/>
                  <w:shd w:val="clear" w:color="auto" w:fill="auto"/>
                </w:tcPr>
                <w:p w14:paraId="3B542778" w14:textId="77777777" w:rsidR="00B028D8" w:rsidRPr="00B028D8" w:rsidRDefault="00B028D8" w:rsidP="00B028D8">
                  <w:pPr>
                    <w:pStyle w:val="TAC"/>
                    <w:rPr>
                      <w:b/>
                      <w:sz w:val="13"/>
                      <w:szCs w:val="15"/>
                    </w:rPr>
                  </w:pPr>
                  <w:r w:rsidRPr="00B028D8">
                    <w:rPr>
                      <w:sz w:val="13"/>
                      <w:szCs w:val="15"/>
                    </w:rPr>
                    <w:t>N/A</w:t>
                  </w:r>
                </w:p>
              </w:tc>
              <w:tc>
                <w:tcPr>
                  <w:tcW w:w="582" w:type="pct"/>
                  <w:shd w:val="clear" w:color="auto" w:fill="auto"/>
                </w:tcPr>
                <w:p w14:paraId="267B0861" w14:textId="77777777" w:rsidR="00B028D8" w:rsidRPr="00B028D8" w:rsidRDefault="00B028D8" w:rsidP="00B028D8">
                  <w:pPr>
                    <w:pStyle w:val="TAC"/>
                    <w:rPr>
                      <w:b/>
                      <w:sz w:val="13"/>
                      <w:szCs w:val="15"/>
                    </w:rPr>
                  </w:pPr>
                  <w:r w:rsidRPr="00B028D8">
                    <w:rPr>
                      <w:sz w:val="13"/>
                      <w:szCs w:val="15"/>
                    </w:rPr>
                    <w:t>N/A</w:t>
                  </w:r>
                </w:p>
              </w:tc>
              <w:tc>
                <w:tcPr>
                  <w:tcW w:w="636" w:type="pct"/>
                  <w:shd w:val="clear" w:color="auto" w:fill="auto"/>
                </w:tcPr>
                <w:p w14:paraId="58FD2649" w14:textId="77777777" w:rsidR="00B028D8" w:rsidRPr="00B028D8" w:rsidRDefault="00B028D8" w:rsidP="00B028D8">
                  <w:pPr>
                    <w:pStyle w:val="TAC"/>
                    <w:rPr>
                      <w:sz w:val="13"/>
                      <w:szCs w:val="15"/>
                    </w:rPr>
                  </w:pPr>
                  <w:r w:rsidRPr="00B028D8">
                    <w:rPr>
                      <w:sz w:val="13"/>
                      <w:szCs w:val="15"/>
                    </w:rPr>
                    <w:t>1+N</w:t>
                  </w:r>
                  <w:r w:rsidRPr="00B028D8">
                    <w:rPr>
                      <w:sz w:val="13"/>
                      <w:szCs w:val="15"/>
                      <w:vertAlign w:val="subscript"/>
                    </w:rPr>
                    <w:t>PCC_CSIRS</w:t>
                  </w:r>
                  <w:r w:rsidRPr="00B028D8">
                    <w:rPr>
                      <w:sz w:val="13"/>
                      <w:szCs w:val="15"/>
                    </w:rPr>
                    <w:t xml:space="preserve"> </w:t>
                  </w:r>
                </w:p>
              </w:tc>
              <w:tc>
                <w:tcPr>
                  <w:tcW w:w="672" w:type="pct"/>
                </w:tcPr>
                <w:p w14:paraId="02B2AF71" w14:textId="77777777" w:rsidR="00B028D8" w:rsidRPr="00B028D8" w:rsidRDefault="00B028D8" w:rsidP="00B028D8">
                  <w:pPr>
                    <w:pStyle w:val="TAC"/>
                    <w:rPr>
                      <w:sz w:val="13"/>
                      <w:szCs w:val="15"/>
                    </w:rPr>
                  </w:pPr>
                  <w:r w:rsidRPr="00B028D8">
                    <w:rPr>
                      <w:sz w:val="13"/>
                      <w:szCs w:val="15"/>
                    </w:rPr>
                    <w:t>N/A</w:t>
                  </w:r>
                </w:p>
              </w:tc>
              <w:tc>
                <w:tcPr>
                  <w:tcW w:w="635" w:type="pct"/>
                  <w:shd w:val="clear" w:color="auto" w:fill="auto"/>
                </w:tcPr>
                <w:p w14:paraId="1C012B44" w14:textId="77777777" w:rsidR="00B028D8" w:rsidRPr="00B028D8" w:rsidRDefault="00B028D8" w:rsidP="00B028D8">
                  <w:pPr>
                    <w:pStyle w:val="TAC"/>
                    <w:rPr>
                      <w:sz w:val="13"/>
                      <w:szCs w:val="15"/>
                      <w:lang w:val="fr-FR"/>
                    </w:rPr>
                  </w:pPr>
                  <w:r w:rsidRPr="00B028D8">
                    <w:rPr>
                      <w:sz w:val="13"/>
                      <w:szCs w:val="15"/>
                      <w:lang w:val="fr-FR"/>
                    </w:rPr>
                    <w:t>N</w:t>
                  </w:r>
                  <w:r w:rsidRPr="00B028D8">
                    <w:rPr>
                      <w:sz w:val="13"/>
                      <w:szCs w:val="15"/>
                      <w:vertAlign w:val="subscript"/>
                      <w:lang w:val="fr-FR"/>
                    </w:rPr>
                    <w:t>SCC_SSB</w:t>
                  </w:r>
                  <w:r w:rsidRPr="00B028D8" w:rsidDel="00285DBC">
                    <w:rPr>
                      <w:sz w:val="13"/>
                      <w:szCs w:val="15"/>
                      <w:lang w:val="fr-FR"/>
                    </w:rPr>
                    <w:t xml:space="preserve"> </w:t>
                  </w:r>
                  <w:r w:rsidRPr="00B028D8">
                    <w:rPr>
                      <w:sz w:val="13"/>
                      <w:szCs w:val="15"/>
                      <w:lang w:val="fr-FR"/>
                    </w:rPr>
                    <w:t>+Y+Z+2x N</w:t>
                  </w:r>
                  <w:r w:rsidRPr="00B028D8">
                    <w:rPr>
                      <w:sz w:val="13"/>
                      <w:szCs w:val="15"/>
                      <w:vertAlign w:val="subscript"/>
                      <w:lang w:val="fr-FR"/>
                    </w:rPr>
                    <w:t>SCC_CSIRS</w:t>
                  </w:r>
                </w:p>
              </w:tc>
              <w:tc>
                <w:tcPr>
                  <w:tcW w:w="615" w:type="pct"/>
                </w:tcPr>
                <w:p w14:paraId="73E57F6F" w14:textId="77777777" w:rsidR="00B028D8" w:rsidRPr="00B028D8" w:rsidRDefault="00B028D8" w:rsidP="00B028D8">
                  <w:pPr>
                    <w:pStyle w:val="TAC"/>
                    <w:rPr>
                      <w:sz w:val="13"/>
                      <w:szCs w:val="15"/>
                      <w:lang w:val="fr-FR"/>
                    </w:rPr>
                  </w:pPr>
                  <w:r w:rsidRPr="00B028D8">
                    <w:rPr>
                      <w:sz w:val="13"/>
                      <w:szCs w:val="15"/>
                      <w:lang w:val="fr-FR"/>
                    </w:rPr>
                    <w:t>N</w:t>
                  </w:r>
                  <w:r w:rsidRPr="00B028D8">
                    <w:rPr>
                      <w:sz w:val="13"/>
                      <w:szCs w:val="15"/>
                      <w:vertAlign w:val="subscript"/>
                      <w:lang w:val="fr-FR"/>
                    </w:rPr>
                    <w:t>SCC_SSB</w:t>
                  </w:r>
                  <w:r w:rsidRPr="00B028D8" w:rsidDel="00285DBC">
                    <w:rPr>
                      <w:sz w:val="13"/>
                      <w:szCs w:val="15"/>
                      <w:lang w:val="fr-FR"/>
                    </w:rPr>
                    <w:t xml:space="preserve"> </w:t>
                  </w:r>
                  <w:r w:rsidRPr="00B028D8">
                    <w:rPr>
                      <w:sz w:val="13"/>
                      <w:szCs w:val="15"/>
                      <w:lang w:val="fr-FR"/>
                    </w:rPr>
                    <w:t>+Y+Z+2x N</w:t>
                  </w:r>
                  <w:r w:rsidRPr="00B028D8">
                    <w:rPr>
                      <w:sz w:val="13"/>
                      <w:szCs w:val="15"/>
                      <w:vertAlign w:val="subscript"/>
                      <w:lang w:val="fr-FR"/>
                    </w:rPr>
                    <w:t>SCC_CSIRS</w:t>
                  </w:r>
                </w:p>
              </w:tc>
              <w:tc>
                <w:tcPr>
                  <w:tcW w:w="615" w:type="pct"/>
                </w:tcPr>
                <w:p w14:paraId="4656AADA" w14:textId="77777777" w:rsidR="00B028D8" w:rsidRPr="00B028D8" w:rsidRDefault="00B028D8" w:rsidP="00B028D8">
                  <w:pPr>
                    <w:pStyle w:val="TAC"/>
                    <w:rPr>
                      <w:sz w:val="13"/>
                      <w:szCs w:val="15"/>
                      <w:lang w:val="fr-FR"/>
                    </w:rPr>
                  </w:pPr>
                  <w:r w:rsidRPr="00B028D8">
                    <w:rPr>
                      <w:sz w:val="13"/>
                      <w:szCs w:val="15"/>
                      <w:lang w:val="fr-FR"/>
                    </w:rPr>
                    <w:t>N</w:t>
                  </w:r>
                  <w:r w:rsidRPr="00B028D8">
                    <w:rPr>
                      <w:sz w:val="13"/>
                      <w:szCs w:val="15"/>
                      <w:vertAlign w:val="subscript"/>
                      <w:lang w:val="fr-FR"/>
                    </w:rPr>
                    <w:t>SCC_SSB</w:t>
                  </w:r>
                  <w:r w:rsidRPr="00B028D8">
                    <w:rPr>
                      <w:sz w:val="13"/>
                      <w:szCs w:val="15"/>
                      <w:lang w:val="fr-FR"/>
                    </w:rPr>
                    <w:t xml:space="preserve"> +Y+Z+2x N</w:t>
                  </w:r>
                  <w:r w:rsidRPr="00B028D8">
                    <w:rPr>
                      <w:sz w:val="13"/>
                      <w:szCs w:val="15"/>
                      <w:vertAlign w:val="subscript"/>
                      <w:lang w:val="fr-FR"/>
                    </w:rPr>
                    <w:t>SCC_CSIRS</w:t>
                  </w:r>
                </w:p>
              </w:tc>
            </w:tr>
            <w:tr w:rsidR="00B028D8" w:rsidRPr="00B028D8" w14:paraId="7D557A7E" w14:textId="77777777" w:rsidTr="00B028D8">
              <w:trPr>
                <w:trHeight w:val="340"/>
                <w:jc w:val="center"/>
              </w:trPr>
              <w:tc>
                <w:tcPr>
                  <w:tcW w:w="651" w:type="pct"/>
                  <w:shd w:val="clear" w:color="auto" w:fill="auto"/>
                </w:tcPr>
                <w:p w14:paraId="489AEDAA" w14:textId="77777777" w:rsidR="00B028D8" w:rsidRPr="00B028D8" w:rsidRDefault="00B028D8" w:rsidP="00B028D8">
                  <w:pPr>
                    <w:pStyle w:val="TAL0"/>
                    <w:rPr>
                      <w:b/>
                      <w:sz w:val="13"/>
                      <w:szCs w:val="15"/>
                    </w:rPr>
                  </w:pPr>
                  <w:r w:rsidRPr="00B028D8">
                    <w:rPr>
                      <w:b/>
                      <w:sz w:val="13"/>
                      <w:szCs w:val="15"/>
                    </w:rPr>
                    <w:t>FR2 only inter band CA</w:t>
                  </w:r>
                </w:p>
              </w:tc>
              <w:tc>
                <w:tcPr>
                  <w:tcW w:w="593" w:type="pct"/>
                  <w:shd w:val="clear" w:color="auto" w:fill="auto"/>
                </w:tcPr>
                <w:p w14:paraId="7A9C70F0" w14:textId="77777777" w:rsidR="00B028D8" w:rsidRPr="00B028D8" w:rsidRDefault="00B028D8" w:rsidP="00B028D8">
                  <w:pPr>
                    <w:pStyle w:val="TAC"/>
                    <w:rPr>
                      <w:sz w:val="13"/>
                      <w:szCs w:val="15"/>
                    </w:rPr>
                  </w:pPr>
                  <w:r w:rsidRPr="00B028D8">
                    <w:rPr>
                      <w:sz w:val="13"/>
                      <w:szCs w:val="15"/>
                    </w:rPr>
                    <w:t>N/A</w:t>
                  </w:r>
                </w:p>
              </w:tc>
              <w:tc>
                <w:tcPr>
                  <w:tcW w:w="582" w:type="pct"/>
                  <w:shd w:val="clear" w:color="auto" w:fill="auto"/>
                </w:tcPr>
                <w:p w14:paraId="5EA5B3C0" w14:textId="77777777" w:rsidR="00B028D8" w:rsidRPr="00B028D8" w:rsidRDefault="00B028D8" w:rsidP="00B028D8">
                  <w:pPr>
                    <w:pStyle w:val="TAC"/>
                    <w:rPr>
                      <w:sz w:val="13"/>
                      <w:szCs w:val="15"/>
                    </w:rPr>
                  </w:pPr>
                  <w:r w:rsidRPr="00B028D8">
                    <w:rPr>
                      <w:sz w:val="13"/>
                      <w:szCs w:val="15"/>
                    </w:rPr>
                    <w:t>N/A</w:t>
                  </w:r>
                </w:p>
              </w:tc>
              <w:tc>
                <w:tcPr>
                  <w:tcW w:w="636" w:type="pct"/>
                  <w:shd w:val="clear" w:color="auto" w:fill="auto"/>
                </w:tcPr>
                <w:p w14:paraId="15EDC3AA" w14:textId="77777777" w:rsidR="00B028D8" w:rsidRPr="00B028D8" w:rsidRDefault="00B028D8" w:rsidP="00B028D8">
                  <w:pPr>
                    <w:pStyle w:val="TAC"/>
                    <w:rPr>
                      <w:sz w:val="13"/>
                      <w:szCs w:val="15"/>
                    </w:rPr>
                  </w:pPr>
                  <w:r w:rsidRPr="00B028D8">
                    <w:rPr>
                      <w:rFonts w:hint="eastAsia"/>
                      <w:sz w:val="13"/>
                      <w:szCs w:val="15"/>
                    </w:rPr>
                    <w:t>1</w:t>
                  </w:r>
                  <w:r w:rsidRPr="00B028D8">
                    <w:rPr>
                      <w:sz w:val="13"/>
                      <w:szCs w:val="15"/>
                    </w:rPr>
                    <w:t>+N</w:t>
                  </w:r>
                  <w:r w:rsidRPr="00B028D8">
                    <w:rPr>
                      <w:sz w:val="13"/>
                      <w:szCs w:val="15"/>
                      <w:vertAlign w:val="subscript"/>
                    </w:rPr>
                    <w:t>PCC_CSIRS</w:t>
                  </w:r>
                </w:p>
              </w:tc>
              <w:tc>
                <w:tcPr>
                  <w:tcW w:w="672" w:type="pct"/>
                </w:tcPr>
                <w:p w14:paraId="5D780E59" w14:textId="77777777" w:rsidR="00B028D8" w:rsidRPr="00B028D8" w:rsidRDefault="00B028D8" w:rsidP="00B028D8">
                  <w:pPr>
                    <w:pStyle w:val="TAC"/>
                    <w:rPr>
                      <w:sz w:val="13"/>
                      <w:szCs w:val="15"/>
                    </w:rPr>
                  </w:pPr>
                  <w:r w:rsidRPr="00B028D8">
                    <w:rPr>
                      <w:sz w:val="13"/>
                      <w:szCs w:val="15"/>
                    </w:rPr>
                    <w:t>2*(1+ N</w:t>
                  </w:r>
                  <w:r w:rsidRPr="00B028D8">
                    <w:rPr>
                      <w:sz w:val="13"/>
                      <w:szCs w:val="15"/>
                      <w:vertAlign w:val="subscript"/>
                    </w:rPr>
                    <w:t>SCC_CSIRS_FR2_NCM</w:t>
                  </w:r>
                  <w:r w:rsidRPr="00B028D8">
                    <w:rPr>
                      <w:sz w:val="13"/>
                      <w:szCs w:val="15"/>
                    </w:rPr>
                    <w:t xml:space="preserve">) </w:t>
                  </w:r>
                  <w:r w:rsidRPr="00B028D8">
                    <w:rPr>
                      <w:sz w:val="13"/>
                      <w:szCs w:val="15"/>
                      <w:vertAlign w:val="superscript"/>
                    </w:rPr>
                    <w:t>Note 3,5</w:t>
                  </w:r>
                </w:p>
              </w:tc>
              <w:tc>
                <w:tcPr>
                  <w:tcW w:w="635" w:type="pct"/>
                  <w:shd w:val="clear" w:color="auto" w:fill="auto"/>
                </w:tcPr>
                <w:p w14:paraId="61CB5202" w14:textId="77777777" w:rsidR="00B028D8" w:rsidRPr="00B028D8" w:rsidRDefault="00B028D8" w:rsidP="00B028D8">
                  <w:pPr>
                    <w:pStyle w:val="TAC"/>
                    <w:rPr>
                      <w:sz w:val="13"/>
                      <w:szCs w:val="15"/>
                      <w:lang w:val="fr-FR"/>
                    </w:rPr>
                  </w:pPr>
                  <w:r w:rsidRPr="00B028D8">
                    <w:rPr>
                      <w:sz w:val="13"/>
                      <w:szCs w:val="15"/>
                      <w:lang w:val="fr-FR"/>
                    </w:rPr>
                    <w:t>2</w:t>
                  </w:r>
                  <w:proofErr w:type="gramStart"/>
                  <w:r w:rsidRPr="00B028D8">
                    <w:rPr>
                      <w:sz w:val="13"/>
                      <w:szCs w:val="15"/>
                      <w:lang w:val="fr-FR"/>
                    </w:rPr>
                    <w:t>×( N</w:t>
                  </w:r>
                  <w:r w:rsidRPr="00B028D8">
                    <w:rPr>
                      <w:sz w:val="13"/>
                      <w:szCs w:val="15"/>
                      <w:vertAlign w:val="subscript"/>
                      <w:lang w:val="fr-FR"/>
                    </w:rPr>
                    <w:t>SCC</w:t>
                  </w:r>
                  <w:proofErr w:type="gramEnd"/>
                  <w:r w:rsidRPr="00B028D8">
                    <w:rPr>
                      <w:sz w:val="13"/>
                      <w:szCs w:val="15"/>
                      <w:vertAlign w:val="subscript"/>
                      <w:lang w:val="fr-FR"/>
                    </w:rPr>
                    <w:t>_SSB</w:t>
                  </w:r>
                  <w:r w:rsidRPr="00B028D8">
                    <w:rPr>
                      <w:sz w:val="13"/>
                      <w:szCs w:val="15"/>
                      <w:lang w:val="fr-FR"/>
                    </w:rPr>
                    <w:t xml:space="preserve"> +Y+Z+2x N</w:t>
                  </w:r>
                  <w:r w:rsidRPr="00B028D8">
                    <w:rPr>
                      <w:sz w:val="13"/>
                      <w:szCs w:val="15"/>
                      <w:vertAlign w:val="subscript"/>
                      <w:lang w:val="fr-FR"/>
                    </w:rPr>
                    <w:t>SCC_CSIRS</w:t>
                  </w:r>
                  <w:r w:rsidRPr="00B028D8" w:rsidDel="005F2DBD">
                    <w:rPr>
                      <w:sz w:val="13"/>
                      <w:szCs w:val="15"/>
                      <w:lang w:val="fr-FR"/>
                    </w:rPr>
                    <w:t xml:space="preserve"> </w:t>
                  </w:r>
                  <w:r w:rsidRPr="00B028D8">
                    <w:rPr>
                      <w:sz w:val="13"/>
                      <w:szCs w:val="15"/>
                      <w:lang w:val="fr-FR"/>
                    </w:rPr>
                    <w:t>-1-N</w:t>
                  </w:r>
                  <w:r w:rsidRPr="00B028D8">
                    <w:rPr>
                      <w:sz w:val="13"/>
                      <w:szCs w:val="15"/>
                      <w:vertAlign w:val="subscript"/>
                      <w:lang w:val="fr-FR"/>
                    </w:rPr>
                    <w:t>SCC_CSIRS_ FR2_NCM</w:t>
                  </w:r>
                  <w:r w:rsidRPr="00B028D8">
                    <w:rPr>
                      <w:sz w:val="13"/>
                      <w:szCs w:val="15"/>
                      <w:lang w:val="fr-FR"/>
                    </w:rPr>
                    <w:t>)</w:t>
                  </w:r>
                </w:p>
              </w:tc>
              <w:tc>
                <w:tcPr>
                  <w:tcW w:w="615" w:type="pct"/>
                </w:tcPr>
                <w:p w14:paraId="50160339" w14:textId="77777777" w:rsidR="00B028D8" w:rsidRPr="00B028D8" w:rsidRDefault="00B028D8" w:rsidP="00B028D8">
                  <w:pPr>
                    <w:pStyle w:val="TAC"/>
                    <w:rPr>
                      <w:sz w:val="13"/>
                      <w:szCs w:val="15"/>
                      <w:lang w:val="fr-FR"/>
                    </w:rPr>
                  </w:pPr>
                  <w:r w:rsidRPr="00B028D8">
                    <w:rPr>
                      <w:sz w:val="13"/>
                      <w:szCs w:val="15"/>
                      <w:lang w:val="fr-FR"/>
                    </w:rPr>
                    <w:t>2</w:t>
                  </w:r>
                  <w:proofErr w:type="gramStart"/>
                  <w:r w:rsidRPr="00B028D8">
                    <w:rPr>
                      <w:sz w:val="13"/>
                      <w:szCs w:val="15"/>
                      <w:lang w:val="fr-FR"/>
                    </w:rPr>
                    <w:t>×( N</w:t>
                  </w:r>
                  <w:r w:rsidRPr="00B028D8">
                    <w:rPr>
                      <w:sz w:val="13"/>
                      <w:szCs w:val="15"/>
                      <w:vertAlign w:val="subscript"/>
                      <w:lang w:val="fr-FR"/>
                    </w:rPr>
                    <w:t>SCC</w:t>
                  </w:r>
                  <w:proofErr w:type="gramEnd"/>
                  <w:r w:rsidRPr="00B028D8">
                    <w:rPr>
                      <w:sz w:val="13"/>
                      <w:szCs w:val="15"/>
                      <w:vertAlign w:val="subscript"/>
                      <w:lang w:val="fr-FR"/>
                    </w:rPr>
                    <w:t>_SSB</w:t>
                  </w:r>
                  <w:r w:rsidRPr="00B028D8">
                    <w:rPr>
                      <w:sz w:val="13"/>
                      <w:szCs w:val="15"/>
                      <w:lang w:val="fr-FR"/>
                    </w:rPr>
                    <w:t xml:space="preserve"> +Y+Z+2x N</w:t>
                  </w:r>
                  <w:r w:rsidRPr="00B028D8">
                    <w:rPr>
                      <w:sz w:val="13"/>
                      <w:szCs w:val="15"/>
                      <w:vertAlign w:val="subscript"/>
                      <w:lang w:val="fr-FR"/>
                    </w:rPr>
                    <w:t>SCC_CSIRS</w:t>
                  </w:r>
                  <w:r w:rsidRPr="00B028D8" w:rsidDel="005F2DBD">
                    <w:rPr>
                      <w:sz w:val="13"/>
                      <w:szCs w:val="15"/>
                      <w:lang w:val="fr-FR"/>
                    </w:rPr>
                    <w:t xml:space="preserve"> </w:t>
                  </w:r>
                  <w:r w:rsidRPr="00B028D8">
                    <w:rPr>
                      <w:sz w:val="13"/>
                      <w:szCs w:val="15"/>
                      <w:lang w:val="fr-FR"/>
                    </w:rPr>
                    <w:t>-1-N</w:t>
                  </w:r>
                  <w:r w:rsidRPr="00B028D8">
                    <w:rPr>
                      <w:sz w:val="13"/>
                      <w:szCs w:val="15"/>
                      <w:vertAlign w:val="subscript"/>
                      <w:lang w:val="fr-FR"/>
                    </w:rPr>
                    <w:t>SCC_CSIRS_ FR2_NCM</w:t>
                  </w:r>
                  <w:r w:rsidRPr="00B028D8">
                    <w:rPr>
                      <w:sz w:val="13"/>
                      <w:szCs w:val="15"/>
                      <w:lang w:val="fr-FR"/>
                    </w:rPr>
                    <w:t>)</w:t>
                  </w:r>
                </w:p>
              </w:tc>
              <w:tc>
                <w:tcPr>
                  <w:tcW w:w="615" w:type="pct"/>
                </w:tcPr>
                <w:p w14:paraId="77867C24" w14:textId="77777777" w:rsidR="00B028D8" w:rsidRPr="00B028D8" w:rsidRDefault="00B028D8" w:rsidP="00B028D8">
                  <w:pPr>
                    <w:pStyle w:val="TAC"/>
                    <w:rPr>
                      <w:sz w:val="13"/>
                      <w:szCs w:val="15"/>
                      <w:lang w:val="fr-FR"/>
                    </w:rPr>
                  </w:pPr>
                  <w:r w:rsidRPr="00B028D8">
                    <w:rPr>
                      <w:sz w:val="13"/>
                      <w:szCs w:val="15"/>
                      <w:lang w:val="fr-FR"/>
                    </w:rPr>
                    <w:t>2</w:t>
                  </w:r>
                  <w:proofErr w:type="gramStart"/>
                  <w:r w:rsidRPr="00B028D8">
                    <w:rPr>
                      <w:sz w:val="13"/>
                      <w:szCs w:val="15"/>
                      <w:lang w:val="fr-FR"/>
                    </w:rPr>
                    <w:t>×( N</w:t>
                  </w:r>
                  <w:r w:rsidRPr="00B028D8">
                    <w:rPr>
                      <w:sz w:val="13"/>
                      <w:szCs w:val="15"/>
                      <w:vertAlign w:val="subscript"/>
                      <w:lang w:val="fr-FR"/>
                    </w:rPr>
                    <w:t>SCC</w:t>
                  </w:r>
                  <w:proofErr w:type="gramEnd"/>
                  <w:r w:rsidRPr="00B028D8">
                    <w:rPr>
                      <w:sz w:val="13"/>
                      <w:szCs w:val="15"/>
                      <w:vertAlign w:val="subscript"/>
                      <w:lang w:val="fr-FR"/>
                    </w:rPr>
                    <w:t>_SSB</w:t>
                  </w:r>
                  <w:r w:rsidRPr="00B028D8">
                    <w:rPr>
                      <w:sz w:val="13"/>
                      <w:szCs w:val="15"/>
                      <w:lang w:val="fr-FR"/>
                    </w:rPr>
                    <w:t xml:space="preserve"> +Y+Z+2x N</w:t>
                  </w:r>
                  <w:r w:rsidRPr="00B028D8">
                    <w:rPr>
                      <w:sz w:val="13"/>
                      <w:szCs w:val="15"/>
                      <w:vertAlign w:val="subscript"/>
                      <w:lang w:val="fr-FR"/>
                    </w:rPr>
                    <w:t>SCC_CSIRS</w:t>
                  </w:r>
                  <w:r w:rsidRPr="00B028D8">
                    <w:rPr>
                      <w:sz w:val="13"/>
                      <w:szCs w:val="15"/>
                      <w:lang w:val="fr-FR"/>
                    </w:rPr>
                    <w:t xml:space="preserve"> -1-N</w:t>
                  </w:r>
                  <w:r w:rsidRPr="00B028D8">
                    <w:rPr>
                      <w:sz w:val="13"/>
                      <w:szCs w:val="15"/>
                      <w:vertAlign w:val="subscript"/>
                      <w:lang w:val="fr-FR"/>
                    </w:rPr>
                    <w:t>SCC_CSIRS_ FR2_NCM</w:t>
                  </w:r>
                  <w:r w:rsidRPr="00B028D8">
                    <w:rPr>
                      <w:sz w:val="13"/>
                      <w:szCs w:val="15"/>
                      <w:lang w:val="fr-FR"/>
                    </w:rPr>
                    <w:t>)</w:t>
                  </w:r>
                </w:p>
              </w:tc>
            </w:tr>
            <w:tr w:rsidR="00B028D8" w:rsidRPr="00B028D8" w14:paraId="2E961BE7" w14:textId="77777777" w:rsidTr="00B028D8">
              <w:trPr>
                <w:trHeight w:val="340"/>
                <w:jc w:val="center"/>
              </w:trPr>
              <w:tc>
                <w:tcPr>
                  <w:tcW w:w="651" w:type="pct"/>
                  <w:shd w:val="clear" w:color="auto" w:fill="auto"/>
                </w:tcPr>
                <w:p w14:paraId="53493912" w14:textId="77777777" w:rsidR="00B028D8" w:rsidRPr="00B028D8" w:rsidRDefault="00B028D8" w:rsidP="00B028D8">
                  <w:pPr>
                    <w:pStyle w:val="TAL0"/>
                    <w:rPr>
                      <w:b/>
                      <w:sz w:val="13"/>
                      <w:szCs w:val="15"/>
                    </w:rPr>
                  </w:pPr>
                  <w:r w:rsidRPr="00B028D8">
                    <w:rPr>
                      <w:b/>
                      <w:sz w:val="13"/>
                      <w:szCs w:val="15"/>
                    </w:rPr>
                    <w:t xml:space="preserve">FR1 +FR2 CA (FR1 </w:t>
                  </w:r>
                  <w:proofErr w:type="spellStart"/>
                  <w:r w:rsidRPr="00B028D8">
                    <w:rPr>
                      <w:b/>
                      <w:sz w:val="13"/>
                      <w:szCs w:val="15"/>
                    </w:rPr>
                    <w:t>PCell</w:t>
                  </w:r>
                  <w:proofErr w:type="spellEnd"/>
                  <w:r w:rsidRPr="00B028D8">
                    <w:rPr>
                      <w:b/>
                      <w:sz w:val="13"/>
                      <w:szCs w:val="15"/>
                    </w:rPr>
                    <w:t xml:space="preserve">) </w:t>
                  </w:r>
                  <w:r w:rsidRPr="00B028D8">
                    <w:rPr>
                      <w:b/>
                      <w:sz w:val="13"/>
                      <w:szCs w:val="15"/>
                      <w:vertAlign w:val="superscript"/>
                    </w:rPr>
                    <w:t>Note 1</w:t>
                  </w:r>
                </w:p>
              </w:tc>
              <w:tc>
                <w:tcPr>
                  <w:tcW w:w="593" w:type="pct"/>
                  <w:shd w:val="clear" w:color="auto" w:fill="auto"/>
                </w:tcPr>
                <w:p w14:paraId="3B1F46C6" w14:textId="77777777" w:rsidR="00B028D8" w:rsidRPr="00B028D8" w:rsidRDefault="00B028D8" w:rsidP="00B028D8">
                  <w:pPr>
                    <w:pStyle w:val="TAC"/>
                    <w:rPr>
                      <w:sz w:val="13"/>
                      <w:szCs w:val="15"/>
                    </w:rPr>
                  </w:pPr>
                  <w:r w:rsidRPr="00B028D8">
                    <w:rPr>
                      <w:sz w:val="13"/>
                      <w:szCs w:val="15"/>
                    </w:rPr>
                    <w:t>1+N</w:t>
                  </w:r>
                  <w:r w:rsidRPr="00B028D8">
                    <w:rPr>
                      <w:sz w:val="13"/>
                      <w:szCs w:val="15"/>
                      <w:vertAlign w:val="subscript"/>
                    </w:rPr>
                    <w:t>PCC_CSIRS</w:t>
                  </w:r>
                  <w:r w:rsidRPr="00B028D8">
                    <w:rPr>
                      <w:sz w:val="13"/>
                      <w:szCs w:val="15"/>
                    </w:rPr>
                    <w:t xml:space="preserve"> </w:t>
                  </w:r>
                </w:p>
              </w:tc>
              <w:tc>
                <w:tcPr>
                  <w:tcW w:w="582" w:type="pct"/>
                  <w:shd w:val="clear" w:color="auto" w:fill="auto"/>
                </w:tcPr>
                <w:p w14:paraId="39EAEE99" w14:textId="77777777" w:rsidR="00B028D8" w:rsidRPr="00B028D8" w:rsidRDefault="00B028D8" w:rsidP="00B028D8">
                  <w:pPr>
                    <w:pStyle w:val="TAC"/>
                    <w:rPr>
                      <w:sz w:val="13"/>
                      <w:szCs w:val="15"/>
                      <w:lang w:val="fr-FR"/>
                    </w:rPr>
                  </w:pPr>
                  <w:r w:rsidRPr="00B028D8">
                    <w:rPr>
                      <w:sz w:val="13"/>
                      <w:szCs w:val="15"/>
                      <w:lang w:val="fr-FR"/>
                    </w:rPr>
                    <w:t>2</w:t>
                  </w:r>
                  <w:proofErr w:type="gramStart"/>
                  <w:r w:rsidRPr="00B028D8">
                    <w:rPr>
                      <w:sz w:val="13"/>
                      <w:szCs w:val="15"/>
                      <w:lang w:val="fr-FR"/>
                    </w:rPr>
                    <w:t>×( N</w:t>
                  </w:r>
                  <w:r w:rsidRPr="00B028D8">
                    <w:rPr>
                      <w:sz w:val="13"/>
                      <w:szCs w:val="15"/>
                      <w:vertAlign w:val="subscript"/>
                      <w:lang w:val="fr-FR"/>
                    </w:rPr>
                    <w:t>SCC</w:t>
                  </w:r>
                  <w:proofErr w:type="gramEnd"/>
                  <w:r w:rsidRPr="00B028D8">
                    <w:rPr>
                      <w:sz w:val="13"/>
                      <w:szCs w:val="15"/>
                      <w:vertAlign w:val="subscript"/>
                      <w:lang w:val="fr-FR"/>
                    </w:rPr>
                    <w:t>_SSB</w:t>
                  </w:r>
                  <w:r w:rsidRPr="00B028D8">
                    <w:rPr>
                      <w:sz w:val="13"/>
                      <w:szCs w:val="15"/>
                      <w:lang w:val="fr-FR"/>
                    </w:rPr>
                    <w:t xml:space="preserve"> +Y+Z+2* N</w:t>
                  </w:r>
                  <w:r w:rsidRPr="00B028D8">
                    <w:rPr>
                      <w:sz w:val="13"/>
                      <w:szCs w:val="15"/>
                      <w:vertAlign w:val="subscript"/>
                      <w:lang w:val="fr-FR"/>
                    </w:rPr>
                    <w:t>SCC_CSIRS</w:t>
                  </w:r>
                  <w:r w:rsidRPr="00B028D8" w:rsidDel="005F2DBD">
                    <w:rPr>
                      <w:sz w:val="13"/>
                      <w:szCs w:val="15"/>
                      <w:lang w:val="fr-FR"/>
                    </w:rPr>
                    <w:t xml:space="preserve"> </w:t>
                  </w:r>
                  <w:r w:rsidRPr="00B028D8">
                    <w:rPr>
                      <w:sz w:val="13"/>
                      <w:szCs w:val="15"/>
                      <w:lang w:val="fr-FR"/>
                    </w:rPr>
                    <w:t>-1-N</w:t>
                  </w:r>
                  <w:r w:rsidRPr="00B028D8">
                    <w:rPr>
                      <w:sz w:val="13"/>
                      <w:szCs w:val="15"/>
                      <w:vertAlign w:val="subscript"/>
                      <w:lang w:val="fr-FR"/>
                    </w:rPr>
                    <w:t>SCC_CSIRS_ FR2_NCM</w:t>
                  </w:r>
                  <w:r w:rsidRPr="00B028D8">
                    <w:rPr>
                      <w:sz w:val="13"/>
                      <w:szCs w:val="15"/>
                      <w:lang w:val="fr-FR"/>
                    </w:rPr>
                    <w:t>)</w:t>
                  </w:r>
                </w:p>
              </w:tc>
              <w:tc>
                <w:tcPr>
                  <w:tcW w:w="636" w:type="pct"/>
                  <w:shd w:val="clear" w:color="auto" w:fill="auto"/>
                </w:tcPr>
                <w:p w14:paraId="04D0472A" w14:textId="77777777" w:rsidR="00B028D8" w:rsidRPr="00B028D8" w:rsidRDefault="00B028D8" w:rsidP="00B028D8">
                  <w:pPr>
                    <w:pStyle w:val="TAC"/>
                    <w:rPr>
                      <w:sz w:val="13"/>
                      <w:szCs w:val="15"/>
                    </w:rPr>
                  </w:pPr>
                  <w:r w:rsidRPr="00B028D8">
                    <w:rPr>
                      <w:sz w:val="13"/>
                      <w:szCs w:val="15"/>
                    </w:rPr>
                    <w:t>N/A</w:t>
                  </w:r>
                </w:p>
              </w:tc>
              <w:tc>
                <w:tcPr>
                  <w:tcW w:w="672" w:type="pct"/>
                </w:tcPr>
                <w:p w14:paraId="4546D918" w14:textId="77777777" w:rsidR="00B028D8" w:rsidRPr="00B028D8" w:rsidRDefault="00B028D8" w:rsidP="00B028D8">
                  <w:pPr>
                    <w:pStyle w:val="TAC"/>
                    <w:rPr>
                      <w:sz w:val="13"/>
                      <w:szCs w:val="15"/>
                    </w:rPr>
                  </w:pPr>
                  <w:r w:rsidRPr="00B028D8">
                    <w:rPr>
                      <w:sz w:val="13"/>
                      <w:szCs w:val="15"/>
                    </w:rPr>
                    <w:t>2</w:t>
                  </w:r>
                  <w:proofErr w:type="gramStart"/>
                  <w:r w:rsidRPr="00B028D8">
                    <w:rPr>
                      <w:sz w:val="13"/>
                      <w:szCs w:val="15"/>
                    </w:rPr>
                    <w:t>x(</w:t>
                  </w:r>
                  <w:proofErr w:type="gramEnd"/>
                  <w:r w:rsidRPr="00B028D8">
                    <w:rPr>
                      <w:sz w:val="13"/>
                      <w:szCs w:val="15"/>
                    </w:rPr>
                    <w:t>1+ N</w:t>
                  </w:r>
                  <w:r w:rsidRPr="00B028D8">
                    <w:rPr>
                      <w:sz w:val="13"/>
                      <w:szCs w:val="15"/>
                      <w:vertAlign w:val="subscript"/>
                    </w:rPr>
                    <w:t>SCC_CSIRS_FR2_NCM</w:t>
                  </w:r>
                  <w:r w:rsidRPr="00B028D8">
                    <w:rPr>
                      <w:sz w:val="13"/>
                      <w:szCs w:val="15"/>
                    </w:rPr>
                    <w:t xml:space="preserve">) </w:t>
                  </w:r>
                  <w:r w:rsidRPr="00B028D8">
                    <w:rPr>
                      <w:sz w:val="13"/>
                      <w:szCs w:val="15"/>
                      <w:vertAlign w:val="superscript"/>
                    </w:rPr>
                    <w:t>Note 3,5</w:t>
                  </w:r>
                </w:p>
              </w:tc>
              <w:tc>
                <w:tcPr>
                  <w:tcW w:w="635" w:type="pct"/>
                  <w:shd w:val="clear" w:color="auto" w:fill="auto"/>
                </w:tcPr>
                <w:p w14:paraId="4A034875" w14:textId="77777777" w:rsidR="00B028D8" w:rsidRPr="00B028D8" w:rsidRDefault="00B028D8" w:rsidP="00B028D8">
                  <w:pPr>
                    <w:pStyle w:val="TAC"/>
                    <w:rPr>
                      <w:sz w:val="13"/>
                      <w:szCs w:val="15"/>
                      <w:lang w:val="fr-FR"/>
                    </w:rPr>
                  </w:pPr>
                  <w:r w:rsidRPr="00B028D8">
                    <w:rPr>
                      <w:sz w:val="13"/>
                      <w:szCs w:val="15"/>
                      <w:lang w:val="fr-FR"/>
                    </w:rPr>
                    <w:t>2</w:t>
                  </w:r>
                  <w:proofErr w:type="gramStart"/>
                  <w:r w:rsidRPr="00B028D8">
                    <w:rPr>
                      <w:sz w:val="13"/>
                      <w:szCs w:val="15"/>
                      <w:lang w:val="fr-FR"/>
                    </w:rPr>
                    <w:t>×( N</w:t>
                  </w:r>
                  <w:r w:rsidRPr="00B028D8">
                    <w:rPr>
                      <w:sz w:val="13"/>
                      <w:szCs w:val="15"/>
                      <w:vertAlign w:val="subscript"/>
                      <w:lang w:val="fr-FR"/>
                    </w:rPr>
                    <w:t>SCC</w:t>
                  </w:r>
                  <w:proofErr w:type="gramEnd"/>
                  <w:r w:rsidRPr="00B028D8">
                    <w:rPr>
                      <w:sz w:val="13"/>
                      <w:szCs w:val="15"/>
                      <w:vertAlign w:val="subscript"/>
                      <w:lang w:val="fr-FR"/>
                    </w:rPr>
                    <w:t>_SSB</w:t>
                  </w:r>
                  <w:r w:rsidRPr="00B028D8">
                    <w:rPr>
                      <w:sz w:val="13"/>
                      <w:szCs w:val="15"/>
                      <w:lang w:val="fr-FR"/>
                    </w:rPr>
                    <w:t xml:space="preserve"> +Y+Z+2x N</w:t>
                  </w:r>
                  <w:r w:rsidRPr="00B028D8">
                    <w:rPr>
                      <w:sz w:val="13"/>
                      <w:szCs w:val="15"/>
                      <w:vertAlign w:val="subscript"/>
                      <w:lang w:val="fr-FR"/>
                    </w:rPr>
                    <w:t>SCC_CSIRS</w:t>
                  </w:r>
                  <w:r w:rsidRPr="00B028D8" w:rsidDel="005F2DBD">
                    <w:rPr>
                      <w:sz w:val="13"/>
                      <w:szCs w:val="15"/>
                      <w:lang w:val="fr-FR"/>
                    </w:rPr>
                    <w:t xml:space="preserve"> </w:t>
                  </w:r>
                  <w:r w:rsidRPr="00B028D8">
                    <w:rPr>
                      <w:sz w:val="13"/>
                      <w:szCs w:val="15"/>
                      <w:lang w:val="fr-FR"/>
                    </w:rPr>
                    <w:t>-1-N</w:t>
                  </w:r>
                  <w:r w:rsidRPr="00B028D8">
                    <w:rPr>
                      <w:sz w:val="13"/>
                      <w:szCs w:val="15"/>
                      <w:vertAlign w:val="subscript"/>
                      <w:lang w:val="fr-FR"/>
                    </w:rPr>
                    <w:t>SCC_CSIRS_ FR2_NCM</w:t>
                  </w:r>
                  <w:r w:rsidRPr="00B028D8">
                    <w:rPr>
                      <w:sz w:val="13"/>
                      <w:szCs w:val="15"/>
                      <w:lang w:val="fr-FR"/>
                    </w:rPr>
                    <w:t>)</w:t>
                  </w:r>
                </w:p>
              </w:tc>
              <w:tc>
                <w:tcPr>
                  <w:tcW w:w="615" w:type="pct"/>
                </w:tcPr>
                <w:p w14:paraId="7AFF8911" w14:textId="77777777" w:rsidR="00B028D8" w:rsidRPr="00B028D8" w:rsidRDefault="00B028D8" w:rsidP="00B028D8">
                  <w:pPr>
                    <w:pStyle w:val="TAC"/>
                    <w:rPr>
                      <w:sz w:val="13"/>
                      <w:szCs w:val="15"/>
                      <w:lang w:val="fr-FR"/>
                    </w:rPr>
                  </w:pPr>
                  <w:r w:rsidRPr="00B028D8">
                    <w:rPr>
                      <w:sz w:val="13"/>
                      <w:szCs w:val="15"/>
                      <w:lang w:val="fr-FR"/>
                    </w:rPr>
                    <w:t>2</w:t>
                  </w:r>
                  <w:proofErr w:type="gramStart"/>
                  <w:r w:rsidRPr="00B028D8">
                    <w:rPr>
                      <w:sz w:val="13"/>
                      <w:szCs w:val="15"/>
                      <w:lang w:val="fr-FR"/>
                    </w:rPr>
                    <w:t>×( N</w:t>
                  </w:r>
                  <w:r w:rsidRPr="00B028D8">
                    <w:rPr>
                      <w:sz w:val="13"/>
                      <w:szCs w:val="15"/>
                      <w:vertAlign w:val="subscript"/>
                      <w:lang w:val="fr-FR"/>
                    </w:rPr>
                    <w:t>SCC</w:t>
                  </w:r>
                  <w:proofErr w:type="gramEnd"/>
                  <w:r w:rsidRPr="00B028D8">
                    <w:rPr>
                      <w:sz w:val="13"/>
                      <w:szCs w:val="15"/>
                      <w:vertAlign w:val="subscript"/>
                      <w:lang w:val="fr-FR"/>
                    </w:rPr>
                    <w:t>_SSB</w:t>
                  </w:r>
                  <w:r w:rsidRPr="00B028D8">
                    <w:rPr>
                      <w:sz w:val="13"/>
                      <w:szCs w:val="15"/>
                      <w:lang w:val="fr-FR"/>
                    </w:rPr>
                    <w:t xml:space="preserve"> +Y+Z+2x N</w:t>
                  </w:r>
                  <w:r w:rsidRPr="00B028D8">
                    <w:rPr>
                      <w:sz w:val="13"/>
                      <w:szCs w:val="15"/>
                      <w:vertAlign w:val="subscript"/>
                      <w:lang w:val="fr-FR"/>
                    </w:rPr>
                    <w:t>SCC_CSIRS</w:t>
                  </w:r>
                  <w:r w:rsidRPr="00B028D8" w:rsidDel="005F2DBD">
                    <w:rPr>
                      <w:sz w:val="13"/>
                      <w:szCs w:val="15"/>
                      <w:lang w:val="fr-FR"/>
                    </w:rPr>
                    <w:t xml:space="preserve"> </w:t>
                  </w:r>
                  <w:r w:rsidRPr="00B028D8">
                    <w:rPr>
                      <w:sz w:val="13"/>
                      <w:szCs w:val="15"/>
                      <w:lang w:val="fr-FR"/>
                    </w:rPr>
                    <w:t>-1-N</w:t>
                  </w:r>
                  <w:r w:rsidRPr="00B028D8">
                    <w:rPr>
                      <w:sz w:val="13"/>
                      <w:szCs w:val="15"/>
                      <w:vertAlign w:val="subscript"/>
                      <w:lang w:val="fr-FR"/>
                    </w:rPr>
                    <w:t>SCC_CSIRS_ FR2_NCM</w:t>
                  </w:r>
                  <w:r w:rsidRPr="00B028D8">
                    <w:rPr>
                      <w:sz w:val="13"/>
                      <w:szCs w:val="15"/>
                      <w:lang w:val="fr-FR"/>
                    </w:rPr>
                    <w:t>)</w:t>
                  </w:r>
                </w:p>
              </w:tc>
              <w:tc>
                <w:tcPr>
                  <w:tcW w:w="615" w:type="pct"/>
                </w:tcPr>
                <w:p w14:paraId="383A45D7" w14:textId="77777777" w:rsidR="00B028D8" w:rsidRPr="00B028D8" w:rsidRDefault="00B028D8" w:rsidP="00B028D8">
                  <w:pPr>
                    <w:pStyle w:val="TAC"/>
                    <w:rPr>
                      <w:sz w:val="13"/>
                      <w:szCs w:val="15"/>
                      <w:lang w:val="fr-FR"/>
                    </w:rPr>
                  </w:pPr>
                  <w:r w:rsidRPr="00B028D8">
                    <w:rPr>
                      <w:sz w:val="13"/>
                      <w:szCs w:val="15"/>
                      <w:lang w:val="fr-FR"/>
                    </w:rPr>
                    <w:t>2</w:t>
                  </w:r>
                  <w:proofErr w:type="gramStart"/>
                  <w:r w:rsidRPr="00B028D8">
                    <w:rPr>
                      <w:sz w:val="13"/>
                      <w:szCs w:val="15"/>
                      <w:lang w:val="fr-FR"/>
                    </w:rPr>
                    <w:t>×( N</w:t>
                  </w:r>
                  <w:r w:rsidRPr="00B028D8">
                    <w:rPr>
                      <w:sz w:val="13"/>
                      <w:szCs w:val="15"/>
                      <w:vertAlign w:val="subscript"/>
                      <w:lang w:val="fr-FR"/>
                    </w:rPr>
                    <w:t>SCC</w:t>
                  </w:r>
                  <w:proofErr w:type="gramEnd"/>
                  <w:r w:rsidRPr="00B028D8">
                    <w:rPr>
                      <w:sz w:val="13"/>
                      <w:szCs w:val="15"/>
                      <w:vertAlign w:val="subscript"/>
                      <w:lang w:val="fr-FR"/>
                    </w:rPr>
                    <w:t>_SSB</w:t>
                  </w:r>
                  <w:r w:rsidRPr="00B028D8">
                    <w:rPr>
                      <w:sz w:val="13"/>
                      <w:szCs w:val="15"/>
                      <w:lang w:val="fr-FR"/>
                    </w:rPr>
                    <w:t xml:space="preserve"> +Y+Z+2x N</w:t>
                  </w:r>
                  <w:r w:rsidRPr="00B028D8">
                    <w:rPr>
                      <w:sz w:val="13"/>
                      <w:szCs w:val="15"/>
                      <w:vertAlign w:val="subscript"/>
                      <w:lang w:val="fr-FR"/>
                    </w:rPr>
                    <w:t>SCC_CSIRS</w:t>
                  </w:r>
                  <w:r w:rsidRPr="00B028D8">
                    <w:rPr>
                      <w:sz w:val="13"/>
                      <w:szCs w:val="15"/>
                      <w:lang w:val="fr-FR"/>
                    </w:rPr>
                    <w:t xml:space="preserve"> -1-N</w:t>
                  </w:r>
                  <w:r w:rsidRPr="00B028D8">
                    <w:rPr>
                      <w:sz w:val="13"/>
                      <w:szCs w:val="15"/>
                      <w:vertAlign w:val="subscript"/>
                      <w:lang w:val="fr-FR"/>
                    </w:rPr>
                    <w:t>SCC_CSIRS_ FR2_NCM</w:t>
                  </w:r>
                  <w:r w:rsidRPr="00B028D8">
                    <w:rPr>
                      <w:sz w:val="13"/>
                      <w:szCs w:val="15"/>
                      <w:lang w:val="fr-FR"/>
                    </w:rPr>
                    <w:t>)</w:t>
                  </w:r>
                </w:p>
              </w:tc>
            </w:tr>
            <w:tr w:rsidR="00B028D8" w:rsidRPr="00B028D8" w14:paraId="05FEEE87" w14:textId="77777777" w:rsidTr="00B028D8">
              <w:trPr>
                <w:trHeight w:val="340"/>
                <w:jc w:val="center"/>
              </w:trPr>
              <w:tc>
                <w:tcPr>
                  <w:tcW w:w="651" w:type="pct"/>
                  <w:shd w:val="clear" w:color="auto" w:fill="auto"/>
                </w:tcPr>
                <w:p w14:paraId="4FB93BBE" w14:textId="77777777" w:rsidR="00B028D8" w:rsidRPr="00B028D8" w:rsidRDefault="00B028D8" w:rsidP="00B028D8">
                  <w:pPr>
                    <w:pStyle w:val="TAL0"/>
                    <w:rPr>
                      <w:b/>
                      <w:sz w:val="13"/>
                      <w:szCs w:val="15"/>
                    </w:rPr>
                  </w:pPr>
                  <w:r w:rsidRPr="00B028D8">
                    <w:rPr>
                      <w:b/>
                      <w:sz w:val="13"/>
                      <w:szCs w:val="15"/>
                    </w:rPr>
                    <w:t xml:space="preserve">FR1 +FR2 CA (FR2 </w:t>
                  </w:r>
                  <w:proofErr w:type="spellStart"/>
                  <w:r w:rsidRPr="00B028D8">
                    <w:rPr>
                      <w:b/>
                      <w:sz w:val="13"/>
                      <w:szCs w:val="15"/>
                    </w:rPr>
                    <w:t>PCell</w:t>
                  </w:r>
                  <w:proofErr w:type="spellEnd"/>
                  <w:r w:rsidRPr="00B028D8">
                    <w:rPr>
                      <w:b/>
                      <w:sz w:val="13"/>
                      <w:szCs w:val="15"/>
                    </w:rPr>
                    <w:t xml:space="preserve">) </w:t>
                  </w:r>
                  <w:r w:rsidRPr="00B028D8">
                    <w:rPr>
                      <w:b/>
                      <w:sz w:val="13"/>
                      <w:szCs w:val="15"/>
                      <w:vertAlign w:val="superscript"/>
                    </w:rPr>
                    <w:t>Note 1</w:t>
                  </w:r>
                </w:p>
              </w:tc>
              <w:tc>
                <w:tcPr>
                  <w:tcW w:w="593" w:type="pct"/>
                  <w:shd w:val="clear" w:color="auto" w:fill="auto"/>
                </w:tcPr>
                <w:p w14:paraId="1035C52A" w14:textId="77777777" w:rsidR="00B028D8" w:rsidRPr="00B028D8" w:rsidRDefault="00B028D8" w:rsidP="00B028D8">
                  <w:pPr>
                    <w:pStyle w:val="TAC"/>
                    <w:rPr>
                      <w:sz w:val="13"/>
                      <w:szCs w:val="15"/>
                    </w:rPr>
                  </w:pPr>
                  <w:r w:rsidRPr="00B028D8">
                    <w:rPr>
                      <w:sz w:val="13"/>
                      <w:szCs w:val="15"/>
                    </w:rPr>
                    <w:t xml:space="preserve">N/A </w:t>
                  </w:r>
                </w:p>
              </w:tc>
              <w:tc>
                <w:tcPr>
                  <w:tcW w:w="582" w:type="pct"/>
                  <w:shd w:val="clear" w:color="auto" w:fill="auto"/>
                </w:tcPr>
                <w:p w14:paraId="79D98743" w14:textId="77777777" w:rsidR="00B028D8" w:rsidRPr="00B028D8" w:rsidRDefault="00B028D8" w:rsidP="00B028D8">
                  <w:pPr>
                    <w:pStyle w:val="TAC"/>
                    <w:rPr>
                      <w:sz w:val="13"/>
                      <w:szCs w:val="15"/>
                      <w:lang w:val="fr-FR"/>
                    </w:rPr>
                  </w:pPr>
                  <w:r w:rsidRPr="00B028D8">
                    <w:rPr>
                      <w:sz w:val="13"/>
                      <w:szCs w:val="15"/>
                    </w:rPr>
                    <w:t>N</w:t>
                  </w:r>
                  <w:r w:rsidRPr="00B028D8">
                    <w:rPr>
                      <w:sz w:val="13"/>
                      <w:szCs w:val="15"/>
                      <w:vertAlign w:val="subscript"/>
                    </w:rPr>
                    <w:t>SCC_SSB</w:t>
                  </w:r>
                  <w:r w:rsidRPr="00B028D8">
                    <w:rPr>
                      <w:sz w:val="13"/>
                      <w:szCs w:val="15"/>
                    </w:rPr>
                    <w:t xml:space="preserve"> +Y</w:t>
                  </w:r>
                  <w:r w:rsidRPr="00B028D8">
                    <w:rPr>
                      <w:sz w:val="13"/>
                      <w:szCs w:val="15"/>
                      <w:lang w:val="fr-FR"/>
                    </w:rPr>
                    <w:t>+Z</w:t>
                  </w:r>
                  <w:r w:rsidRPr="00B028D8">
                    <w:rPr>
                      <w:sz w:val="13"/>
                      <w:szCs w:val="15"/>
                    </w:rPr>
                    <w:t>+2x N</w:t>
                  </w:r>
                  <w:r w:rsidRPr="00B028D8">
                    <w:rPr>
                      <w:sz w:val="13"/>
                      <w:szCs w:val="15"/>
                      <w:vertAlign w:val="subscript"/>
                    </w:rPr>
                    <w:t>SCC_CSIRS</w:t>
                  </w:r>
                </w:p>
              </w:tc>
              <w:tc>
                <w:tcPr>
                  <w:tcW w:w="636" w:type="pct"/>
                  <w:shd w:val="clear" w:color="auto" w:fill="auto"/>
                </w:tcPr>
                <w:p w14:paraId="29271F96" w14:textId="77777777" w:rsidR="00B028D8" w:rsidRPr="00B028D8" w:rsidRDefault="00B028D8" w:rsidP="00B028D8">
                  <w:pPr>
                    <w:pStyle w:val="TAC"/>
                    <w:rPr>
                      <w:sz w:val="13"/>
                      <w:szCs w:val="15"/>
                    </w:rPr>
                  </w:pPr>
                  <w:r w:rsidRPr="00B028D8">
                    <w:rPr>
                      <w:sz w:val="13"/>
                      <w:szCs w:val="15"/>
                    </w:rPr>
                    <w:t>1+N</w:t>
                  </w:r>
                  <w:r w:rsidRPr="00B028D8">
                    <w:rPr>
                      <w:sz w:val="13"/>
                      <w:szCs w:val="15"/>
                      <w:vertAlign w:val="subscript"/>
                    </w:rPr>
                    <w:t>PCC_CSIRS</w:t>
                  </w:r>
                </w:p>
              </w:tc>
              <w:tc>
                <w:tcPr>
                  <w:tcW w:w="672" w:type="pct"/>
                </w:tcPr>
                <w:p w14:paraId="5CF375E9" w14:textId="77777777" w:rsidR="00B028D8" w:rsidRPr="00B028D8" w:rsidRDefault="00B028D8" w:rsidP="00B028D8">
                  <w:pPr>
                    <w:pStyle w:val="TAC"/>
                    <w:rPr>
                      <w:sz w:val="13"/>
                      <w:szCs w:val="15"/>
                    </w:rPr>
                  </w:pPr>
                  <w:r w:rsidRPr="00B028D8">
                    <w:rPr>
                      <w:sz w:val="13"/>
                      <w:szCs w:val="15"/>
                    </w:rPr>
                    <w:t>N/A</w:t>
                  </w:r>
                </w:p>
              </w:tc>
              <w:tc>
                <w:tcPr>
                  <w:tcW w:w="635" w:type="pct"/>
                  <w:shd w:val="clear" w:color="auto" w:fill="auto"/>
                </w:tcPr>
                <w:p w14:paraId="02FF633C" w14:textId="77777777" w:rsidR="00B028D8" w:rsidRPr="00B028D8" w:rsidRDefault="00B028D8" w:rsidP="00B028D8">
                  <w:pPr>
                    <w:pStyle w:val="TAC"/>
                    <w:rPr>
                      <w:sz w:val="13"/>
                      <w:szCs w:val="15"/>
                      <w:lang w:val="fr-FR"/>
                    </w:rPr>
                  </w:pPr>
                  <w:r w:rsidRPr="00B028D8">
                    <w:rPr>
                      <w:sz w:val="13"/>
                      <w:szCs w:val="15"/>
                    </w:rPr>
                    <w:t>N</w:t>
                  </w:r>
                  <w:r w:rsidRPr="00B028D8">
                    <w:rPr>
                      <w:sz w:val="13"/>
                      <w:szCs w:val="15"/>
                      <w:vertAlign w:val="subscript"/>
                    </w:rPr>
                    <w:t>SCC_SSB</w:t>
                  </w:r>
                  <w:r w:rsidRPr="00B028D8">
                    <w:rPr>
                      <w:sz w:val="13"/>
                      <w:szCs w:val="15"/>
                    </w:rPr>
                    <w:t xml:space="preserve"> +Y</w:t>
                  </w:r>
                  <w:r w:rsidRPr="00B028D8">
                    <w:rPr>
                      <w:sz w:val="13"/>
                      <w:szCs w:val="15"/>
                      <w:lang w:val="fr-FR"/>
                    </w:rPr>
                    <w:t>+Z</w:t>
                  </w:r>
                  <w:r w:rsidRPr="00B028D8">
                    <w:rPr>
                      <w:sz w:val="13"/>
                      <w:szCs w:val="15"/>
                    </w:rPr>
                    <w:t>+2x N</w:t>
                  </w:r>
                  <w:r w:rsidRPr="00B028D8">
                    <w:rPr>
                      <w:sz w:val="13"/>
                      <w:szCs w:val="15"/>
                      <w:vertAlign w:val="subscript"/>
                    </w:rPr>
                    <w:t>SCC_CSIRS</w:t>
                  </w:r>
                </w:p>
              </w:tc>
              <w:tc>
                <w:tcPr>
                  <w:tcW w:w="615" w:type="pct"/>
                </w:tcPr>
                <w:p w14:paraId="1A8EA461" w14:textId="77777777" w:rsidR="00B028D8" w:rsidRPr="00B028D8" w:rsidRDefault="00B028D8" w:rsidP="00B028D8">
                  <w:pPr>
                    <w:pStyle w:val="TAC"/>
                    <w:rPr>
                      <w:sz w:val="13"/>
                      <w:szCs w:val="15"/>
                      <w:lang w:val="fr-FR"/>
                    </w:rPr>
                  </w:pPr>
                  <w:r w:rsidRPr="00B028D8">
                    <w:rPr>
                      <w:sz w:val="13"/>
                      <w:szCs w:val="15"/>
                    </w:rPr>
                    <w:t>N</w:t>
                  </w:r>
                  <w:r w:rsidRPr="00B028D8">
                    <w:rPr>
                      <w:sz w:val="13"/>
                      <w:szCs w:val="15"/>
                      <w:vertAlign w:val="subscript"/>
                    </w:rPr>
                    <w:t>SCC_SSB</w:t>
                  </w:r>
                  <w:r w:rsidRPr="00B028D8">
                    <w:rPr>
                      <w:sz w:val="13"/>
                      <w:szCs w:val="15"/>
                    </w:rPr>
                    <w:t xml:space="preserve"> +Y</w:t>
                  </w:r>
                  <w:r w:rsidRPr="00B028D8">
                    <w:rPr>
                      <w:sz w:val="13"/>
                      <w:szCs w:val="15"/>
                      <w:lang w:val="fr-FR"/>
                    </w:rPr>
                    <w:t>+Z</w:t>
                  </w:r>
                  <w:r w:rsidRPr="00B028D8">
                    <w:rPr>
                      <w:sz w:val="13"/>
                      <w:szCs w:val="15"/>
                    </w:rPr>
                    <w:t>+2x N</w:t>
                  </w:r>
                  <w:r w:rsidRPr="00B028D8">
                    <w:rPr>
                      <w:sz w:val="13"/>
                      <w:szCs w:val="15"/>
                      <w:vertAlign w:val="subscript"/>
                    </w:rPr>
                    <w:t>SCC_CSIRS</w:t>
                  </w:r>
                </w:p>
              </w:tc>
              <w:tc>
                <w:tcPr>
                  <w:tcW w:w="615" w:type="pct"/>
                </w:tcPr>
                <w:p w14:paraId="6D44DDD4" w14:textId="77777777" w:rsidR="00B028D8" w:rsidRPr="00B028D8" w:rsidRDefault="00B028D8" w:rsidP="00B028D8">
                  <w:pPr>
                    <w:pStyle w:val="TAC"/>
                    <w:rPr>
                      <w:sz w:val="13"/>
                      <w:szCs w:val="15"/>
                    </w:rPr>
                  </w:pPr>
                  <w:r w:rsidRPr="00B028D8">
                    <w:rPr>
                      <w:sz w:val="13"/>
                      <w:szCs w:val="15"/>
                      <w:lang w:val="fr-FR"/>
                    </w:rPr>
                    <w:t>N</w:t>
                  </w:r>
                  <w:r w:rsidRPr="00B028D8">
                    <w:rPr>
                      <w:sz w:val="13"/>
                      <w:szCs w:val="15"/>
                      <w:vertAlign w:val="subscript"/>
                      <w:lang w:val="fr-FR"/>
                    </w:rPr>
                    <w:t>SCC_SSB</w:t>
                  </w:r>
                  <w:r w:rsidRPr="00B028D8">
                    <w:rPr>
                      <w:sz w:val="13"/>
                      <w:szCs w:val="15"/>
                      <w:lang w:val="fr-FR"/>
                    </w:rPr>
                    <w:t xml:space="preserve"> +Y+Z+2x N</w:t>
                  </w:r>
                  <w:r w:rsidRPr="00B028D8">
                    <w:rPr>
                      <w:sz w:val="13"/>
                      <w:szCs w:val="15"/>
                      <w:vertAlign w:val="subscript"/>
                      <w:lang w:val="fr-FR"/>
                    </w:rPr>
                    <w:t>SCC_CSIRS</w:t>
                  </w:r>
                </w:p>
              </w:tc>
            </w:tr>
            <w:tr w:rsidR="00B028D8" w:rsidRPr="00B028D8" w14:paraId="14ACCFC6" w14:textId="77777777" w:rsidTr="00B028D8">
              <w:trPr>
                <w:trHeight w:val="340"/>
                <w:jc w:val="center"/>
              </w:trPr>
              <w:tc>
                <w:tcPr>
                  <w:tcW w:w="5000" w:type="pct"/>
                  <w:gridSpan w:val="8"/>
                  <w:shd w:val="clear" w:color="auto" w:fill="auto"/>
                </w:tcPr>
                <w:p w14:paraId="201162B9" w14:textId="77777777" w:rsidR="00B028D8" w:rsidRPr="00B028D8" w:rsidRDefault="00B028D8" w:rsidP="00B028D8">
                  <w:pPr>
                    <w:pStyle w:val="TAN"/>
                    <w:rPr>
                      <w:sz w:val="13"/>
                      <w:szCs w:val="15"/>
                    </w:rPr>
                  </w:pPr>
                  <w:r w:rsidRPr="00B028D8">
                    <w:rPr>
                      <w:sz w:val="13"/>
                      <w:szCs w:val="15"/>
                    </w:rPr>
                    <w:t>Note 1:</w:t>
                  </w:r>
                  <w:r w:rsidRPr="00B028D8">
                    <w:rPr>
                      <w:sz w:val="13"/>
                      <w:szCs w:val="15"/>
                    </w:rPr>
                    <w:tab/>
                    <w:t>Only one FR1 operating band and one FR2 operating band are included for FR1+FR2 inter-band CA.</w:t>
                  </w:r>
                </w:p>
                <w:p w14:paraId="56051717" w14:textId="77777777" w:rsidR="00B028D8" w:rsidRPr="00B028D8" w:rsidRDefault="00B028D8" w:rsidP="00B028D8">
                  <w:pPr>
                    <w:pStyle w:val="TAN"/>
                    <w:rPr>
                      <w:rFonts w:eastAsia="MS Mincho"/>
                      <w:sz w:val="13"/>
                      <w:szCs w:val="15"/>
                      <w:lang w:eastAsia="ja-JP"/>
                    </w:rPr>
                  </w:pPr>
                  <w:r w:rsidRPr="00B028D8">
                    <w:rPr>
                      <w:sz w:val="13"/>
                      <w:szCs w:val="15"/>
                    </w:rPr>
                    <w:t xml:space="preserve">Note </w:t>
                  </w:r>
                  <w:r w:rsidRPr="00B028D8">
                    <w:rPr>
                      <w:rFonts w:eastAsia="MS Mincho"/>
                      <w:sz w:val="13"/>
                      <w:szCs w:val="15"/>
                      <w:lang w:eastAsia="ja-JP"/>
                    </w:rPr>
                    <w:t>2</w:t>
                  </w:r>
                  <w:r w:rsidRPr="00B028D8">
                    <w:rPr>
                      <w:sz w:val="13"/>
                      <w:szCs w:val="15"/>
                    </w:rPr>
                    <w:t>:</w:t>
                  </w:r>
                  <w:r w:rsidRPr="00B028D8">
                    <w:rPr>
                      <w:sz w:val="13"/>
                      <w:szCs w:val="15"/>
                    </w:rPr>
                    <w:tab/>
                  </w:r>
                  <w:r w:rsidRPr="00B028D8">
                    <w:rPr>
                      <w:rFonts w:eastAsia="MS Mincho"/>
                      <w:sz w:val="13"/>
                      <w:szCs w:val="15"/>
                      <w:lang w:eastAsia="ja-JP"/>
                    </w:rPr>
                    <w:t>Selection of FR2 SCC where neighbour cell measurement is required follows clause 9.2.3.2.</w:t>
                  </w:r>
                </w:p>
                <w:p w14:paraId="1C53BCED" w14:textId="77777777" w:rsidR="00B028D8" w:rsidRPr="00B028D8" w:rsidRDefault="00B028D8" w:rsidP="00B028D8">
                  <w:pPr>
                    <w:pStyle w:val="TAN"/>
                    <w:rPr>
                      <w:sz w:val="13"/>
                      <w:szCs w:val="15"/>
                    </w:rPr>
                  </w:pPr>
                  <w:r w:rsidRPr="00B028D8">
                    <w:rPr>
                      <w:sz w:val="13"/>
                      <w:szCs w:val="15"/>
                    </w:rPr>
                    <w:t>Note 3:</w:t>
                  </w:r>
                  <w:r w:rsidRPr="00B028D8">
                    <w:rPr>
                      <w:sz w:val="13"/>
                      <w:szCs w:val="15"/>
                    </w:rPr>
                    <w:tab/>
                  </w:r>
                  <w:proofErr w:type="spellStart"/>
                  <w:r w:rsidRPr="00B028D8">
                    <w:rPr>
                      <w:sz w:val="13"/>
                      <w:szCs w:val="15"/>
                    </w:rPr>
                    <w:t>CSSF</w:t>
                  </w:r>
                  <w:r w:rsidRPr="00B028D8">
                    <w:rPr>
                      <w:sz w:val="13"/>
                      <w:szCs w:val="15"/>
                      <w:vertAlign w:val="subscript"/>
                    </w:rPr>
                    <w:t>outside_</w:t>
                  </w:r>
                  <w:proofErr w:type="gramStart"/>
                  <w:r w:rsidRPr="00B028D8">
                    <w:rPr>
                      <w:sz w:val="13"/>
                      <w:szCs w:val="15"/>
                      <w:vertAlign w:val="subscript"/>
                    </w:rPr>
                    <w:t>gap,i</w:t>
                  </w:r>
                  <w:proofErr w:type="spellEnd"/>
                  <w:proofErr w:type="gramEnd"/>
                  <w:r w:rsidRPr="00B028D8">
                    <w:rPr>
                      <w:sz w:val="13"/>
                      <w:szCs w:val="15"/>
                      <w:vertAlign w:val="subscript"/>
                    </w:rPr>
                    <w:t xml:space="preserve"> </w:t>
                  </w:r>
                  <w:r w:rsidRPr="00B028D8">
                    <w:rPr>
                      <w:sz w:val="13"/>
                      <w:szCs w:val="15"/>
                    </w:rPr>
                    <w:t xml:space="preserve">=1 if  only one </w:t>
                  </w:r>
                  <w:proofErr w:type="spellStart"/>
                  <w:r w:rsidRPr="00B028D8">
                    <w:rPr>
                      <w:sz w:val="13"/>
                      <w:szCs w:val="15"/>
                    </w:rPr>
                    <w:t>SCell</w:t>
                  </w:r>
                  <w:proofErr w:type="spellEnd"/>
                  <w:r w:rsidRPr="00B028D8">
                    <w:rPr>
                      <w:sz w:val="13"/>
                      <w:szCs w:val="15"/>
                    </w:rPr>
                    <w:t xml:space="preserve"> is configured and no inter-frequency MO without gap and only SSB based L3 measurement is configured on SCC; </w:t>
                  </w:r>
                  <w:proofErr w:type="spellStart"/>
                  <w:r w:rsidRPr="00B028D8">
                    <w:rPr>
                      <w:sz w:val="13"/>
                      <w:szCs w:val="15"/>
                    </w:rPr>
                    <w:t>CSSF</w:t>
                  </w:r>
                  <w:r w:rsidRPr="00B028D8">
                    <w:rPr>
                      <w:sz w:val="13"/>
                      <w:szCs w:val="15"/>
                      <w:vertAlign w:val="subscript"/>
                    </w:rPr>
                    <w:t>outside_gap,i</w:t>
                  </w:r>
                  <w:proofErr w:type="spellEnd"/>
                  <w:r w:rsidRPr="00B028D8">
                    <w:rPr>
                      <w:sz w:val="13"/>
                      <w:szCs w:val="15"/>
                      <w:vertAlign w:val="subscript"/>
                    </w:rPr>
                    <w:t xml:space="preserve"> </w:t>
                  </w:r>
                  <w:r w:rsidRPr="00B028D8">
                    <w:rPr>
                      <w:sz w:val="13"/>
                      <w:szCs w:val="15"/>
                    </w:rPr>
                    <w:t xml:space="preserve">=2 if only one </w:t>
                  </w:r>
                  <w:proofErr w:type="spellStart"/>
                  <w:r w:rsidRPr="00B028D8">
                    <w:rPr>
                      <w:sz w:val="13"/>
                      <w:szCs w:val="15"/>
                    </w:rPr>
                    <w:t>SCell</w:t>
                  </w:r>
                  <w:proofErr w:type="spellEnd"/>
                  <w:r w:rsidRPr="00B028D8">
                    <w:rPr>
                      <w:sz w:val="13"/>
                      <w:szCs w:val="15"/>
                    </w:rPr>
                    <w:t xml:space="preserve"> is configured and no inter-frequency MO without gap and either both SSB and CSI-RS based L3 configured or only CSI-RS based L3 measurement is configured on SCC.</w:t>
                  </w:r>
                </w:p>
                <w:p w14:paraId="53839555" w14:textId="77777777" w:rsidR="00B028D8" w:rsidRPr="00B028D8" w:rsidRDefault="00B028D8" w:rsidP="00B028D8">
                  <w:pPr>
                    <w:pStyle w:val="TAN"/>
                    <w:rPr>
                      <w:sz w:val="13"/>
                      <w:szCs w:val="15"/>
                      <w:lang w:val="en-US"/>
                    </w:rPr>
                  </w:pPr>
                  <w:r w:rsidRPr="00B028D8">
                    <w:rPr>
                      <w:sz w:val="13"/>
                      <w:szCs w:val="15"/>
                      <w:lang w:val="en-US"/>
                    </w:rPr>
                    <w:t>Note 4:</w:t>
                  </w:r>
                  <w:r w:rsidRPr="00B028D8">
                    <w:rPr>
                      <w:sz w:val="13"/>
                      <w:szCs w:val="15"/>
                    </w:rPr>
                    <w:tab/>
                  </w:r>
                  <w:r w:rsidRPr="00B028D8">
                    <w:rPr>
                      <w:sz w:val="13"/>
                      <w:szCs w:val="15"/>
                      <w:lang w:val="en-US"/>
                    </w:rPr>
                    <w:t>Y is the number of configured inter-frequency MOs without MG that are being measured outside of MG; otherwise, it is 0.</w:t>
                  </w:r>
                </w:p>
                <w:p w14:paraId="7A04B16C" w14:textId="77777777" w:rsidR="00B028D8" w:rsidRPr="00B028D8" w:rsidRDefault="00B028D8" w:rsidP="00B028D8">
                  <w:pPr>
                    <w:pStyle w:val="TAN"/>
                    <w:rPr>
                      <w:sz w:val="13"/>
                      <w:szCs w:val="15"/>
                    </w:rPr>
                  </w:pPr>
                  <w:r w:rsidRPr="00B028D8">
                    <w:rPr>
                      <w:sz w:val="13"/>
                      <w:szCs w:val="15"/>
                    </w:rPr>
                    <w:t xml:space="preserve">Note </w:t>
                  </w:r>
                  <w:r w:rsidRPr="00B028D8">
                    <w:rPr>
                      <w:rFonts w:eastAsia="MS Mincho"/>
                      <w:sz w:val="13"/>
                      <w:szCs w:val="15"/>
                      <w:lang w:eastAsia="ja-JP"/>
                    </w:rPr>
                    <w:t>5</w:t>
                  </w:r>
                  <w:r w:rsidRPr="00B028D8">
                    <w:rPr>
                      <w:sz w:val="13"/>
                      <w:szCs w:val="15"/>
                    </w:rPr>
                    <w:t>:</w:t>
                  </w:r>
                  <w:r w:rsidRPr="00B028D8">
                    <w:rPr>
                      <w:sz w:val="13"/>
                      <w:szCs w:val="15"/>
                    </w:rPr>
                    <w:tab/>
                    <w:t>Only two NR FR2 operating bands are included for FR2 inter-band CA.</w:t>
                  </w:r>
                </w:p>
                <w:p w14:paraId="21176A62" w14:textId="77777777" w:rsidR="00B028D8" w:rsidRPr="00B028D8" w:rsidRDefault="00B028D8" w:rsidP="00B028D8">
                  <w:pPr>
                    <w:pStyle w:val="TAN"/>
                    <w:rPr>
                      <w:sz w:val="13"/>
                      <w:szCs w:val="15"/>
                    </w:rPr>
                  </w:pPr>
                  <w:r w:rsidRPr="00B028D8">
                    <w:rPr>
                      <w:sz w:val="13"/>
                      <w:szCs w:val="15"/>
                    </w:rPr>
                    <w:t>Note 6:</w:t>
                  </w:r>
                  <w:r w:rsidRPr="00B028D8">
                    <w:rPr>
                      <w:sz w:val="13"/>
                      <w:szCs w:val="15"/>
                    </w:rPr>
                    <w:tab/>
                    <w:t>N</w:t>
                  </w:r>
                  <w:r w:rsidRPr="00B028D8">
                    <w:rPr>
                      <w:sz w:val="13"/>
                      <w:szCs w:val="15"/>
                      <w:vertAlign w:val="subscript"/>
                    </w:rPr>
                    <w:t>PCC_CSIRS</w:t>
                  </w:r>
                  <w:r w:rsidRPr="00B028D8">
                    <w:rPr>
                      <w:sz w:val="13"/>
                      <w:szCs w:val="15"/>
                    </w:rPr>
                    <w:t>=1 if PCC is with either both SSB and CSI-RS based L3 configured or only CSI-RS based L3 measurement configured; otherwise, N</w:t>
                  </w:r>
                  <w:r w:rsidRPr="00B028D8">
                    <w:rPr>
                      <w:sz w:val="13"/>
                      <w:szCs w:val="15"/>
                      <w:vertAlign w:val="subscript"/>
                    </w:rPr>
                    <w:t>PCC_CSIRS</w:t>
                  </w:r>
                  <w:r w:rsidRPr="00B028D8">
                    <w:rPr>
                      <w:sz w:val="13"/>
                      <w:szCs w:val="15"/>
                    </w:rPr>
                    <w:t xml:space="preserve"> =0.</w:t>
                  </w:r>
                </w:p>
                <w:p w14:paraId="1A58E5AE" w14:textId="77777777" w:rsidR="00B028D8" w:rsidRPr="00B028D8" w:rsidRDefault="00B028D8" w:rsidP="00B028D8">
                  <w:pPr>
                    <w:pStyle w:val="TAN"/>
                    <w:rPr>
                      <w:sz w:val="13"/>
                      <w:szCs w:val="15"/>
                    </w:rPr>
                  </w:pPr>
                  <w:r w:rsidRPr="00B028D8">
                    <w:rPr>
                      <w:sz w:val="13"/>
                      <w:szCs w:val="15"/>
                    </w:rPr>
                    <w:t>Note 7:</w:t>
                  </w:r>
                  <w:r w:rsidRPr="00B028D8">
                    <w:rPr>
                      <w:sz w:val="13"/>
                      <w:szCs w:val="15"/>
                    </w:rPr>
                    <w:tab/>
                    <w:t>N</w:t>
                  </w:r>
                  <w:r w:rsidRPr="00B028D8">
                    <w:rPr>
                      <w:sz w:val="13"/>
                      <w:szCs w:val="15"/>
                      <w:vertAlign w:val="subscript"/>
                    </w:rPr>
                    <w:t>SCC_CSIRS</w:t>
                  </w:r>
                  <w:r w:rsidRPr="00B028D8">
                    <w:rPr>
                      <w:sz w:val="13"/>
                      <w:szCs w:val="15"/>
                    </w:rPr>
                    <w:t xml:space="preserve">=Number of configured </w:t>
                  </w:r>
                  <w:proofErr w:type="spellStart"/>
                  <w:r w:rsidRPr="00B028D8">
                    <w:rPr>
                      <w:sz w:val="13"/>
                      <w:szCs w:val="15"/>
                    </w:rPr>
                    <w:t>SCell</w:t>
                  </w:r>
                  <w:proofErr w:type="spellEnd"/>
                  <w:r w:rsidRPr="00B028D8">
                    <w:rPr>
                      <w:sz w:val="13"/>
                      <w:szCs w:val="15"/>
                    </w:rPr>
                    <w:t>(s) with either both SSB and CSI-RS based L3 measurement configured or only CSI-RS based L3 measurement configured</w:t>
                  </w:r>
                </w:p>
                <w:p w14:paraId="5F7000E7" w14:textId="77777777" w:rsidR="00B028D8" w:rsidRPr="00B028D8" w:rsidRDefault="00B028D8" w:rsidP="00B028D8">
                  <w:pPr>
                    <w:pStyle w:val="TAN"/>
                    <w:rPr>
                      <w:sz w:val="13"/>
                      <w:szCs w:val="15"/>
                    </w:rPr>
                  </w:pPr>
                  <w:r w:rsidRPr="00B028D8">
                    <w:rPr>
                      <w:sz w:val="13"/>
                      <w:szCs w:val="15"/>
                    </w:rPr>
                    <w:t>Note 8:</w:t>
                  </w:r>
                  <w:r w:rsidRPr="00B028D8">
                    <w:rPr>
                      <w:sz w:val="13"/>
                      <w:szCs w:val="15"/>
                    </w:rPr>
                    <w:tab/>
                    <w:t>N</w:t>
                  </w:r>
                  <w:r w:rsidRPr="00B028D8">
                    <w:rPr>
                      <w:sz w:val="13"/>
                      <w:szCs w:val="15"/>
                      <w:vertAlign w:val="subscript"/>
                    </w:rPr>
                    <w:t>SCC_CSIRS_FR2_NCM</w:t>
                  </w:r>
                  <w:r w:rsidRPr="00B028D8">
                    <w:rPr>
                      <w:sz w:val="13"/>
                      <w:szCs w:val="15"/>
                    </w:rPr>
                    <w:t xml:space="preserve">=1 if </w:t>
                  </w:r>
                  <w:r w:rsidRPr="00B028D8">
                    <w:rPr>
                      <w:sz w:val="13"/>
                      <w:szCs w:val="15"/>
                      <w:lang w:val="en-US"/>
                    </w:rPr>
                    <w:t xml:space="preserve">FR2 SCC, where </w:t>
                  </w:r>
                  <w:proofErr w:type="spellStart"/>
                  <w:r w:rsidRPr="00B028D8">
                    <w:rPr>
                      <w:sz w:val="13"/>
                      <w:szCs w:val="15"/>
                      <w:lang w:val="en-US"/>
                    </w:rPr>
                    <w:t>neighbour</w:t>
                  </w:r>
                  <w:proofErr w:type="spellEnd"/>
                  <w:r w:rsidRPr="00B028D8">
                    <w:rPr>
                      <w:sz w:val="13"/>
                      <w:szCs w:val="15"/>
                      <w:lang w:val="en-US"/>
                    </w:rPr>
                    <w:t xml:space="preserve"> cell measurement is required, is </w:t>
                  </w:r>
                  <w:r w:rsidRPr="00B028D8">
                    <w:rPr>
                      <w:sz w:val="13"/>
                      <w:szCs w:val="15"/>
                    </w:rPr>
                    <w:t>with either both SSB and CSI-RS configured or only CSI-RS measurement configured; otherwise, N</w:t>
                  </w:r>
                  <w:r w:rsidRPr="00B028D8">
                    <w:rPr>
                      <w:sz w:val="13"/>
                      <w:szCs w:val="15"/>
                      <w:vertAlign w:val="subscript"/>
                    </w:rPr>
                    <w:t>SCC_CSIRS_FR2_NCM</w:t>
                  </w:r>
                  <w:r w:rsidRPr="00B028D8">
                    <w:rPr>
                      <w:sz w:val="13"/>
                      <w:szCs w:val="15"/>
                    </w:rPr>
                    <w:t>=0.</w:t>
                  </w:r>
                </w:p>
                <w:p w14:paraId="66DF7CB3" w14:textId="77777777" w:rsidR="00B028D8" w:rsidRPr="00B028D8" w:rsidRDefault="00B028D8" w:rsidP="00B028D8">
                  <w:pPr>
                    <w:keepNext/>
                    <w:keepLines/>
                    <w:ind w:left="851" w:hanging="851"/>
                    <w:rPr>
                      <w:rFonts w:ascii="Arial" w:eastAsia="CG Times (WN)" w:hAnsi="Arial"/>
                      <w:sz w:val="13"/>
                      <w:szCs w:val="15"/>
                      <w:lang w:eastAsia="x-none"/>
                    </w:rPr>
                  </w:pPr>
                  <w:r w:rsidRPr="00B028D8">
                    <w:rPr>
                      <w:rFonts w:ascii="Arial" w:eastAsia="CG Times (WN)" w:hAnsi="Arial"/>
                      <w:sz w:val="13"/>
                      <w:szCs w:val="15"/>
                      <w:lang w:eastAsia="x-none"/>
                    </w:rPr>
                    <w:t>Note 9:</w:t>
                  </w:r>
                  <w:r w:rsidRPr="00B028D8">
                    <w:rPr>
                      <w:rFonts w:ascii="Arial" w:eastAsia="CG Times (WN)" w:hAnsi="Arial"/>
                      <w:sz w:val="13"/>
                      <w:szCs w:val="15"/>
                      <w:lang w:eastAsia="x-none"/>
                    </w:rPr>
                    <w:tab/>
                    <w:t>N</w:t>
                  </w:r>
                  <w:r w:rsidRPr="00B028D8">
                    <w:rPr>
                      <w:rFonts w:ascii="Arial" w:eastAsia="CG Times (WN)" w:hAnsi="Arial"/>
                      <w:sz w:val="13"/>
                      <w:szCs w:val="15"/>
                      <w:vertAlign w:val="subscript"/>
                      <w:lang w:eastAsia="x-none"/>
                    </w:rPr>
                    <w:t>SCC_SSB</w:t>
                  </w:r>
                  <w:r w:rsidRPr="00B028D8">
                    <w:rPr>
                      <w:rFonts w:ascii="Arial" w:eastAsia="CG Times (WN)" w:hAnsi="Arial"/>
                      <w:sz w:val="13"/>
                      <w:szCs w:val="15"/>
                      <w:lang w:eastAsia="x-none"/>
                    </w:rPr>
                    <w:t xml:space="preserve">=Number of configured </w:t>
                  </w:r>
                  <w:proofErr w:type="spellStart"/>
                  <w:r w:rsidRPr="00B028D8">
                    <w:rPr>
                      <w:rFonts w:ascii="Arial" w:eastAsia="CG Times (WN)" w:hAnsi="Arial"/>
                      <w:sz w:val="13"/>
                      <w:szCs w:val="15"/>
                      <w:lang w:eastAsia="x-none"/>
                    </w:rPr>
                    <w:t>SCell</w:t>
                  </w:r>
                  <w:proofErr w:type="spellEnd"/>
                  <w:r w:rsidRPr="00B028D8">
                    <w:rPr>
                      <w:rFonts w:ascii="Arial" w:eastAsia="CG Times (WN)" w:hAnsi="Arial"/>
                      <w:sz w:val="13"/>
                      <w:szCs w:val="15"/>
                      <w:lang w:eastAsia="x-none"/>
                    </w:rPr>
                    <w:t>(s) with only SSB based L3 measurement configured, which is measured without MG.</w:t>
                  </w:r>
                </w:p>
                <w:p w14:paraId="26BFD69D" w14:textId="77777777" w:rsidR="00B028D8" w:rsidRPr="00B028D8" w:rsidRDefault="00B028D8" w:rsidP="00B028D8">
                  <w:pPr>
                    <w:pStyle w:val="TAN"/>
                    <w:rPr>
                      <w:rFonts w:eastAsia="Malgun Gothic"/>
                      <w:sz w:val="13"/>
                      <w:szCs w:val="15"/>
                    </w:rPr>
                  </w:pPr>
                  <w:r w:rsidRPr="00B028D8">
                    <w:rPr>
                      <w:rFonts w:eastAsia="Malgun Gothic"/>
                      <w:sz w:val="13"/>
                      <w:szCs w:val="15"/>
                    </w:rPr>
                    <w:t>Note 10:</w:t>
                  </w:r>
                  <w:r w:rsidRPr="00B028D8">
                    <w:rPr>
                      <w:rFonts w:eastAsia="Malgun Gothic"/>
                      <w:sz w:val="13"/>
                      <w:szCs w:val="15"/>
                    </w:rPr>
                    <w:tab/>
                    <w:t>N</w:t>
                  </w:r>
                  <w:r w:rsidRPr="00B028D8">
                    <w:rPr>
                      <w:rFonts w:eastAsia="Malgun Gothic"/>
                      <w:sz w:val="13"/>
                      <w:szCs w:val="15"/>
                      <w:vertAlign w:val="subscript"/>
                    </w:rPr>
                    <w:t>PCC_CCA_RSSI/CO</w:t>
                  </w:r>
                  <w:r w:rsidRPr="00B028D8">
                    <w:rPr>
                      <w:rFonts w:eastAsia="Malgun Gothic"/>
                      <w:sz w:val="13"/>
                      <w:szCs w:val="15"/>
                    </w:rPr>
                    <w:t>= 1 if PSCC is configured with RSSI/CO measurements without MG when RMTC and SMTC are overlapping; N</w:t>
                  </w:r>
                  <w:r w:rsidRPr="00B028D8">
                    <w:rPr>
                      <w:rFonts w:eastAsia="Malgun Gothic"/>
                      <w:sz w:val="13"/>
                      <w:szCs w:val="15"/>
                      <w:vertAlign w:val="subscript"/>
                    </w:rPr>
                    <w:t>SCC_CCA_RSSI/CO</w:t>
                  </w:r>
                  <w:r w:rsidRPr="00B028D8">
                    <w:rPr>
                      <w:rFonts w:eastAsia="Malgun Gothic"/>
                      <w:sz w:val="13"/>
                      <w:szCs w:val="15"/>
                    </w:rPr>
                    <w:t xml:space="preserve"> = Number of MOs for </w:t>
                  </w:r>
                  <w:proofErr w:type="spellStart"/>
                  <w:r w:rsidRPr="00B028D8">
                    <w:rPr>
                      <w:rFonts w:eastAsia="Malgun Gothic"/>
                      <w:sz w:val="13"/>
                      <w:szCs w:val="15"/>
                    </w:rPr>
                    <w:t>SCell</w:t>
                  </w:r>
                  <w:proofErr w:type="spellEnd"/>
                  <w:r w:rsidRPr="00B028D8">
                    <w:rPr>
                      <w:rFonts w:eastAsia="Malgun Gothic"/>
                      <w:sz w:val="13"/>
                      <w:szCs w:val="15"/>
                    </w:rPr>
                    <w:t>(s) configured with RSSI/CO measurements without MG when RMTC and SMTC are overlapping.</w:t>
                  </w:r>
                </w:p>
                <w:p w14:paraId="28991AFB" w14:textId="77777777" w:rsidR="00B028D8" w:rsidRPr="00B028D8" w:rsidRDefault="00B028D8" w:rsidP="00B028D8">
                  <w:pPr>
                    <w:pStyle w:val="TAN"/>
                    <w:rPr>
                      <w:sz w:val="13"/>
                      <w:szCs w:val="15"/>
                    </w:rPr>
                  </w:pPr>
                  <w:r w:rsidRPr="00B028D8">
                    <w:rPr>
                      <w:sz w:val="13"/>
                      <w:szCs w:val="15"/>
                      <w:lang w:val="en-US"/>
                    </w:rPr>
                    <w:t>Note 11:</w:t>
                  </w:r>
                  <w:r w:rsidRPr="00B028D8">
                    <w:rPr>
                      <w:sz w:val="13"/>
                      <w:szCs w:val="15"/>
                    </w:rPr>
                    <w:tab/>
                  </w:r>
                  <w:r w:rsidRPr="00B028D8">
                    <w:rPr>
                      <w:sz w:val="13"/>
                      <w:szCs w:val="15"/>
                      <w:lang w:val="en-US"/>
                    </w:rPr>
                    <w:t>Z is the number of configured E-UTRA inter-RAT MOs without MG that are being measured outside of MG; otherwise, it is 0.</w:t>
                  </w:r>
                </w:p>
              </w:tc>
            </w:tr>
          </w:tbl>
          <w:p w14:paraId="7D79928D" w14:textId="77777777" w:rsidR="00B028D8" w:rsidRDefault="00B028D8" w:rsidP="007C641D">
            <w:pPr>
              <w:rPr>
                <w:lang w:val="en-US"/>
              </w:rPr>
            </w:pPr>
          </w:p>
        </w:tc>
      </w:tr>
    </w:tbl>
    <w:p w14:paraId="5FC12059" w14:textId="012F8A99" w:rsidR="008B3871" w:rsidRDefault="00B432A7" w:rsidP="00B432A7">
      <w:pPr>
        <w:spacing w:before="240"/>
        <w:jc w:val="both"/>
        <w:rPr>
          <w:lang w:val="en-US"/>
        </w:rPr>
      </w:pPr>
      <w:r w:rsidRPr="00B432A7">
        <w:rPr>
          <w:rFonts w:hint="eastAsia"/>
          <w:lang w:val="en-US"/>
        </w:rPr>
        <w:lastRenderedPageBreak/>
        <w:t xml:space="preserve">It </w:t>
      </w:r>
      <w:r>
        <w:rPr>
          <w:rFonts w:hint="eastAsia"/>
          <w:lang w:val="en-US"/>
        </w:rPr>
        <w:t xml:space="preserve">can be seen that CSSF outside gap already becomes complicated in </w:t>
      </w:r>
      <w:r w:rsidR="00AF6A75">
        <w:rPr>
          <w:rFonts w:hint="eastAsia"/>
          <w:lang w:val="en-US"/>
        </w:rPr>
        <w:t>R</w:t>
      </w:r>
      <w:r>
        <w:rPr>
          <w:rFonts w:hint="eastAsia"/>
          <w:lang w:val="en-US"/>
        </w:rPr>
        <w:t xml:space="preserve">el-18 when measurements for CSI-RS and NR-U are considered. At least it is not </w:t>
      </w:r>
      <w:r w:rsidR="00DE2375">
        <w:rPr>
          <w:rFonts w:hint="eastAsia"/>
          <w:lang w:val="en-US"/>
        </w:rPr>
        <w:t xml:space="preserve">as </w:t>
      </w:r>
      <w:r>
        <w:rPr>
          <w:rFonts w:hint="eastAsia"/>
          <w:lang w:val="en-US"/>
        </w:rPr>
        <w:t>intuitive</w:t>
      </w:r>
      <w:r w:rsidR="00DE2375">
        <w:rPr>
          <w:rFonts w:hint="eastAsia"/>
          <w:lang w:val="en-US"/>
        </w:rPr>
        <w:t xml:space="preserve"> as </w:t>
      </w:r>
      <w:r w:rsidR="00E442FF">
        <w:rPr>
          <w:rFonts w:hint="eastAsia"/>
          <w:lang w:val="en-US"/>
        </w:rPr>
        <w:t xml:space="preserve">what the basic requirements </w:t>
      </w:r>
      <w:r w:rsidR="001E095C">
        <w:rPr>
          <w:rFonts w:hint="eastAsia"/>
          <w:lang w:val="en-US"/>
        </w:rPr>
        <w:t xml:space="preserve">in </w:t>
      </w:r>
      <w:r w:rsidR="00E442FF">
        <w:rPr>
          <w:rFonts w:hint="eastAsia"/>
          <w:lang w:val="en-US"/>
        </w:rPr>
        <w:t xml:space="preserve">Rel-15 </w:t>
      </w:r>
      <w:r w:rsidR="00AF6A75">
        <w:rPr>
          <w:rFonts w:hint="eastAsia"/>
          <w:lang w:val="en-US"/>
        </w:rPr>
        <w:t>are</w:t>
      </w:r>
      <w:r>
        <w:rPr>
          <w:rFonts w:hint="eastAsia"/>
          <w:lang w:val="en-US"/>
        </w:rPr>
        <w:t xml:space="preserve">. Furthermore, </w:t>
      </w:r>
      <w:r w:rsidR="00E442FF">
        <w:rPr>
          <w:rFonts w:hint="eastAsia"/>
          <w:lang w:val="en-US"/>
        </w:rPr>
        <w:t xml:space="preserve">the </w:t>
      </w:r>
      <w:r w:rsidR="00E442FF">
        <w:rPr>
          <w:lang w:val="en-US"/>
        </w:rPr>
        <w:t>requirements</w:t>
      </w:r>
      <w:r>
        <w:rPr>
          <w:rFonts w:hint="eastAsia"/>
          <w:lang w:val="en-US"/>
        </w:rPr>
        <w:t xml:space="preserve"> </w:t>
      </w:r>
      <w:r w:rsidR="00E442FF">
        <w:rPr>
          <w:lang w:val="en-US"/>
        </w:rPr>
        <w:t>seem</w:t>
      </w:r>
      <w:r>
        <w:rPr>
          <w:rFonts w:hint="eastAsia"/>
          <w:lang w:val="en-US"/>
        </w:rPr>
        <w:t xml:space="preserve"> like for combination for NR-U and CSI-RS</w:t>
      </w:r>
      <w:r w:rsidR="00E442FF">
        <w:rPr>
          <w:rFonts w:hint="eastAsia"/>
          <w:lang w:val="en-US"/>
        </w:rPr>
        <w:t xml:space="preserve"> based L3 measurements</w:t>
      </w:r>
      <w:r>
        <w:rPr>
          <w:rFonts w:hint="eastAsia"/>
          <w:lang w:val="en-US"/>
        </w:rPr>
        <w:t xml:space="preserve"> which </w:t>
      </w:r>
      <w:r w:rsidR="00E442FF">
        <w:rPr>
          <w:rFonts w:hint="eastAsia"/>
          <w:lang w:val="en-US"/>
        </w:rPr>
        <w:t>had</w:t>
      </w:r>
      <w:r>
        <w:rPr>
          <w:rFonts w:hint="eastAsia"/>
          <w:lang w:val="en-US"/>
        </w:rPr>
        <w:t xml:space="preserve"> not be</w:t>
      </w:r>
      <w:r w:rsidR="00E442FF">
        <w:rPr>
          <w:rFonts w:hint="eastAsia"/>
          <w:lang w:val="en-US"/>
        </w:rPr>
        <w:t>en</w:t>
      </w:r>
      <w:r>
        <w:rPr>
          <w:rFonts w:hint="eastAsia"/>
          <w:lang w:val="en-US"/>
        </w:rPr>
        <w:t xml:space="preserve"> discussed.</w:t>
      </w:r>
    </w:p>
    <w:p w14:paraId="72368D98" w14:textId="2C08AA6D" w:rsidR="00B432A7" w:rsidRDefault="00E442FF" w:rsidP="00B432A7">
      <w:pPr>
        <w:jc w:val="both"/>
        <w:rPr>
          <w:lang w:val="en-US"/>
        </w:rPr>
      </w:pPr>
      <w:r>
        <w:rPr>
          <w:rFonts w:hint="eastAsia"/>
          <w:lang w:val="en-US"/>
        </w:rPr>
        <w:t>Thus, in our view, it is critical to have a set of solid baseline requirements since the first release of a new generation of mobile communication technology. Then, RAN4 needs to find a better way how to capture requirements for features introduced in later releases. The change</w:t>
      </w:r>
      <w:r w:rsidR="00CD65BC">
        <w:rPr>
          <w:rFonts w:hint="eastAsia"/>
          <w:lang w:val="en-US"/>
        </w:rPr>
        <w:t>s</w:t>
      </w:r>
      <w:r>
        <w:rPr>
          <w:rFonts w:hint="eastAsia"/>
          <w:lang w:val="en-US"/>
        </w:rPr>
        <w:t xml:space="preserve"> on baseline requirements in later release should be carefully checked.</w:t>
      </w:r>
    </w:p>
    <w:p w14:paraId="721E8940" w14:textId="58B9D491" w:rsidR="00E442FF" w:rsidRDefault="00E442FF" w:rsidP="00E442FF">
      <w:pPr>
        <w:jc w:val="both"/>
        <w:rPr>
          <w:b/>
          <w:bCs/>
          <w:i/>
          <w:iCs/>
          <w:lang w:val="en-US"/>
        </w:rPr>
      </w:pPr>
      <w:r w:rsidRPr="006138DA">
        <w:rPr>
          <w:b/>
          <w:bCs/>
          <w:i/>
          <w:iCs/>
          <w:lang w:val="en-US"/>
        </w:rPr>
        <w:t xml:space="preserve">Proposal </w:t>
      </w:r>
      <w:r>
        <w:rPr>
          <w:b/>
          <w:bCs/>
          <w:i/>
          <w:iCs/>
          <w:lang w:val="en-US"/>
        </w:rPr>
        <w:t>1</w:t>
      </w:r>
      <w:r w:rsidRPr="006138DA">
        <w:rPr>
          <w:b/>
          <w:bCs/>
          <w:i/>
          <w:iCs/>
          <w:lang w:val="en-US"/>
        </w:rPr>
        <w:t>:</w:t>
      </w:r>
      <w:r>
        <w:rPr>
          <w:b/>
          <w:bCs/>
          <w:i/>
          <w:iCs/>
          <w:lang w:val="en-US"/>
        </w:rPr>
        <w:t xml:space="preserve"> </w:t>
      </w:r>
      <w:r>
        <w:rPr>
          <w:rFonts w:hint="eastAsia"/>
          <w:b/>
          <w:bCs/>
          <w:i/>
          <w:iCs/>
          <w:lang w:val="en-US"/>
        </w:rPr>
        <w:t>Define a set of solid baseline requirements from the first release of new generation technology</w:t>
      </w:r>
      <w:r w:rsidR="00DE2375">
        <w:rPr>
          <w:rFonts w:hint="eastAsia"/>
          <w:b/>
          <w:bCs/>
          <w:i/>
          <w:iCs/>
          <w:lang w:val="en-US"/>
        </w:rPr>
        <w:t>, which should also consider future proof.</w:t>
      </w:r>
    </w:p>
    <w:p w14:paraId="2151734D" w14:textId="47615401" w:rsidR="00DE2375" w:rsidRPr="00DE2375" w:rsidRDefault="00DE2375" w:rsidP="00E442FF">
      <w:pPr>
        <w:jc w:val="both"/>
        <w:rPr>
          <w:lang w:val="en-US"/>
        </w:rPr>
      </w:pPr>
      <w:r>
        <w:rPr>
          <w:lang w:val="en-US"/>
        </w:rPr>
        <w:t>F</w:t>
      </w:r>
      <w:r>
        <w:rPr>
          <w:rFonts w:hint="eastAsia"/>
          <w:lang w:val="en-US"/>
        </w:rPr>
        <w:t xml:space="preserve">or the features introduced in later releases, it would be better the requirements are captured in separated sections if there </w:t>
      </w:r>
      <w:r w:rsidR="00390DFE">
        <w:rPr>
          <w:lang w:val="en-US"/>
        </w:rPr>
        <w:t>are</w:t>
      </w:r>
      <w:r>
        <w:rPr>
          <w:rFonts w:hint="eastAsia"/>
          <w:lang w:val="en-US"/>
        </w:rPr>
        <w:t xml:space="preserve"> </w:t>
      </w:r>
      <w:r w:rsidR="00390DFE">
        <w:rPr>
          <w:lang w:val="en-US"/>
        </w:rPr>
        <w:t>relatively</w:t>
      </w:r>
      <w:r w:rsidR="00390DFE">
        <w:rPr>
          <w:rFonts w:hint="eastAsia"/>
          <w:lang w:val="en-US"/>
        </w:rPr>
        <w:t xml:space="preserve"> </w:t>
      </w:r>
      <w:r>
        <w:rPr>
          <w:rFonts w:hint="eastAsia"/>
          <w:lang w:val="en-US"/>
        </w:rPr>
        <w:t>big change</w:t>
      </w:r>
      <w:r w:rsidR="00390DFE">
        <w:rPr>
          <w:rFonts w:hint="eastAsia"/>
          <w:lang w:val="en-US"/>
        </w:rPr>
        <w:t>s</w:t>
      </w:r>
      <w:r>
        <w:rPr>
          <w:rFonts w:hint="eastAsia"/>
          <w:lang w:val="en-US"/>
        </w:rPr>
        <w:t xml:space="preserve"> to baseline requirements. It can refer to baseline requirements as much as possible and delta part of</w:t>
      </w:r>
      <w:r w:rsidR="001E095C">
        <w:rPr>
          <w:rFonts w:hint="eastAsia"/>
          <w:lang w:val="en-US"/>
        </w:rPr>
        <w:t xml:space="preserve"> requirements for</w:t>
      </w:r>
      <w:r>
        <w:rPr>
          <w:rFonts w:hint="eastAsia"/>
          <w:lang w:val="en-US"/>
        </w:rPr>
        <w:t xml:space="preserve"> the new feature</w:t>
      </w:r>
      <w:r w:rsidR="00390DFE">
        <w:rPr>
          <w:rFonts w:hint="eastAsia"/>
          <w:lang w:val="en-US"/>
        </w:rPr>
        <w:t xml:space="preserve"> is </w:t>
      </w:r>
      <w:r w:rsidR="00390DFE">
        <w:rPr>
          <w:lang w:val="en-US"/>
        </w:rPr>
        <w:t>additionally</w:t>
      </w:r>
      <w:r w:rsidR="00390DFE">
        <w:rPr>
          <w:rFonts w:hint="eastAsia"/>
          <w:lang w:val="en-US"/>
        </w:rPr>
        <w:t xml:space="preserve"> captured</w:t>
      </w:r>
      <w:r>
        <w:rPr>
          <w:rFonts w:hint="eastAsia"/>
          <w:lang w:val="en-US"/>
        </w:rPr>
        <w:t xml:space="preserve">.  </w:t>
      </w:r>
    </w:p>
    <w:p w14:paraId="4C4EDCAC" w14:textId="40CC119E" w:rsidR="00534025" w:rsidRDefault="00534025" w:rsidP="00534025">
      <w:pPr>
        <w:jc w:val="both"/>
        <w:rPr>
          <w:b/>
          <w:bCs/>
          <w:i/>
          <w:iCs/>
          <w:lang w:val="en-US"/>
        </w:rPr>
      </w:pPr>
      <w:r w:rsidRPr="006138DA">
        <w:rPr>
          <w:b/>
          <w:bCs/>
          <w:i/>
          <w:iCs/>
          <w:lang w:val="en-US"/>
        </w:rPr>
        <w:t xml:space="preserve">Proposal </w:t>
      </w:r>
      <w:r>
        <w:rPr>
          <w:rFonts w:hint="eastAsia"/>
          <w:b/>
          <w:bCs/>
          <w:i/>
          <w:iCs/>
          <w:lang w:val="en-US"/>
        </w:rPr>
        <w:t>2</w:t>
      </w:r>
      <w:r w:rsidRPr="006138DA">
        <w:rPr>
          <w:b/>
          <w:bCs/>
          <w:i/>
          <w:iCs/>
          <w:lang w:val="en-US"/>
        </w:rPr>
        <w:t>:</w:t>
      </w:r>
      <w:r>
        <w:rPr>
          <w:b/>
          <w:bCs/>
          <w:i/>
          <w:iCs/>
          <w:lang w:val="en-US"/>
        </w:rPr>
        <w:t xml:space="preserve"> </w:t>
      </w:r>
      <w:r>
        <w:rPr>
          <w:rFonts w:hint="eastAsia"/>
          <w:b/>
          <w:bCs/>
          <w:i/>
          <w:iCs/>
          <w:lang w:val="en-US"/>
        </w:rPr>
        <w:t>Uses baseline + delta approach to capture requirements for features introduced in later releases.</w:t>
      </w:r>
    </w:p>
    <w:p w14:paraId="54CED5F7" w14:textId="77777777" w:rsidR="00B432A7" w:rsidRDefault="00B432A7" w:rsidP="000C1B9B">
      <w:pPr>
        <w:rPr>
          <w:color w:val="0070C0"/>
        </w:rPr>
      </w:pPr>
    </w:p>
    <w:p w14:paraId="39E89ACE" w14:textId="6E5443BA" w:rsidR="000C1B9B" w:rsidRDefault="008B3871" w:rsidP="00822E30">
      <w:pPr>
        <w:outlineLvl w:val="1"/>
        <w:rPr>
          <w:b/>
          <w:color w:val="000000" w:themeColor="text1"/>
          <w:u w:val="single"/>
        </w:rPr>
      </w:pPr>
      <w:r>
        <w:rPr>
          <w:rFonts w:hint="eastAsia"/>
          <w:b/>
          <w:color w:val="000000" w:themeColor="text1"/>
          <w:u w:val="single"/>
        </w:rPr>
        <w:t>Drafting rules</w:t>
      </w:r>
    </w:p>
    <w:p w14:paraId="6DE05ADA" w14:textId="76627001" w:rsidR="000C1B9B" w:rsidRPr="00296300" w:rsidRDefault="00296300" w:rsidP="007C641D">
      <w:pPr>
        <w:jc w:val="both"/>
        <w:rPr>
          <w:lang w:val="en-US"/>
        </w:rPr>
      </w:pPr>
      <w:r>
        <w:rPr>
          <w:lang w:val="en-US"/>
        </w:rPr>
        <w:t>F</w:t>
      </w:r>
      <w:r>
        <w:rPr>
          <w:rFonts w:hint="eastAsia"/>
          <w:lang w:val="en-US"/>
        </w:rPr>
        <w:t>or the requirements drafting, there are chances to improve the spec quality</w:t>
      </w:r>
      <w:r w:rsidR="003912ED">
        <w:rPr>
          <w:rFonts w:hint="eastAsia"/>
          <w:lang w:val="en-US"/>
        </w:rPr>
        <w:t xml:space="preserve"> in short term</w:t>
      </w:r>
      <w:r>
        <w:rPr>
          <w:rFonts w:hint="eastAsia"/>
          <w:lang w:val="en-US"/>
        </w:rPr>
        <w:t>.</w:t>
      </w:r>
      <w:r w:rsidR="00933047">
        <w:rPr>
          <w:rFonts w:hint="eastAsia"/>
          <w:lang w:val="en-US"/>
        </w:rPr>
        <w:t xml:space="preserve"> For example, in L1 measurement requirements (RLM/BFD/CBD/L1-RSRP/L1-SINR), there </w:t>
      </w:r>
      <w:r w:rsidR="003912ED">
        <w:rPr>
          <w:rFonts w:hint="eastAsia"/>
          <w:lang w:val="en-US"/>
        </w:rPr>
        <w:t>are</w:t>
      </w:r>
      <w:r w:rsidR="00933047">
        <w:rPr>
          <w:rFonts w:hint="eastAsia"/>
          <w:lang w:val="en-US"/>
        </w:rPr>
        <w:t xml:space="preserve"> </w:t>
      </w:r>
      <w:r w:rsidR="006F1818">
        <w:rPr>
          <w:rFonts w:hint="eastAsia"/>
          <w:lang w:val="en-US"/>
        </w:rPr>
        <w:t>the same requirements regarding the scaling factor for all the SSB based L1 measurements, which is copied below.</w:t>
      </w:r>
    </w:p>
    <w:p w14:paraId="4C890803" w14:textId="77777777" w:rsidR="000C1B9B" w:rsidRPr="00822E30" w:rsidRDefault="000C1B9B" w:rsidP="007C641D">
      <w:pPr>
        <w:jc w:val="both"/>
        <w:rPr>
          <w:lang w:val="en-US"/>
        </w:rPr>
      </w:pPr>
    </w:p>
    <w:tbl>
      <w:tblPr>
        <w:tblStyle w:val="afff6"/>
        <w:tblW w:w="0" w:type="auto"/>
        <w:tblInd w:w="0" w:type="dxa"/>
        <w:tblLook w:val="04A0" w:firstRow="1" w:lastRow="0" w:firstColumn="1" w:lastColumn="0" w:noHBand="0" w:noVBand="1"/>
      </w:tblPr>
      <w:tblGrid>
        <w:gridCol w:w="9630"/>
      </w:tblGrid>
      <w:tr w:rsidR="00933047" w:rsidRPr="006F1818" w14:paraId="4587A40A" w14:textId="77777777" w:rsidTr="00933047">
        <w:tc>
          <w:tcPr>
            <w:tcW w:w="9630" w:type="dxa"/>
          </w:tcPr>
          <w:p w14:paraId="11587AC6" w14:textId="77777777" w:rsidR="00933047" w:rsidRPr="006F1818" w:rsidRDefault="00933047" w:rsidP="00933047">
            <w:pPr>
              <w:rPr>
                <w:rFonts w:eastAsia="?? ??"/>
                <w:sz w:val="16"/>
                <w:szCs w:val="16"/>
              </w:rPr>
            </w:pPr>
            <w:r w:rsidRPr="006F1818">
              <w:rPr>
                <w:rFonts w:eastAsia="?? ??"/>
                <w:sz w:val="16"/>
                <w:szCs w:val="16"/>
              </w:rPr>
              <w:lastRenderedPageBreak/>
              <w:t>For FR1,</w:t>
            </w:r>
          </w:p>
          <w:p w14:paraId="0A6ABFF2" w14:textId="77777777" w:rsidR="00933047" w:rsidRPr="006F1818" w:rsidRDefault="00933047" w:rsidP="00933047">
            <w:pPr>
              <w:pStyle w:val="B10"/>
              <w:rPr>
                <w:sz w:val="16"/>
                <w:szCs w:val="16"/>
              </w:rPr>
            </w:pPr>
            <w:r w:rsidRPr="006F1818">
              <w:rPr>
                <w:sz w:val="16"/>
                <w:szCs w:val="16"/>
              </w:rPr>
              <w:t>-</w:t>
            </w:r>
            <w:r w:rsidRPr="006F1818">
              <w:rPr>
                <w:sz w:val="16"/>
                <w:szCs w:val="16"/>
              </w:rPr>
              <w:tab/>
            </w:r>
            <m:oMath>
              <m:r>
                <w:rPr>
                  <w:rFonts w:ascii="Cambria Math" w:hAnsi="Cambria Math"/>
                  <w:sz w:val="16"/>
                  <w:szCs w:val="16"/>
                </w:rPr>
                <m:t>P=</m:t>
              </m:r>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1-</m:t>
                  </m:r>
                  <m:f>
                    <m:fPr>
                      <m:ctrlPr>
                        <w:rPr>
                          <w:rFonts w:ascii="Cambria Math" w:hAnsi="Cambria Math"/>
                          <w:i/>
                          <w:sz w:val="16"/>
                          <w:szCs w:val="16"/>
                        </w:rPr>
                      </m:ctrlPr>
                    </m:fPr>
                    <m:num>
                      <m:sSub>
                        <m:sSubPr>
                          <m:ctrlPr>
                            <w:rPr>
                              <w:rFonts w:ascii="Cambria Math" w:hAnsi="Cambria Math"/>
                              <w:sz w:val="16"/>
                              <w:szCs w:val="16"/>
                            </w:rPr>
                          </m:ctrlPr>
                        </m:sSubPr>
                        <m:e>
                          <m:r>
                            <m:rPr>
                              <m:sty m:val="p"/>
                            </m:rPr>
                            <w:rPr>
                              <w:rFonts w:ascii="Cambria Math" w:hAnsi="Cambria Math"/>
                              <w:sz w:val="16"/>
                              <w:szCs w:val="16"/>
                            </w:rPr>
                            <m:t>T</m:t>
                          </m:r>
                        </m:e>
                        <m:sub>
                          <m:r>
                            <w:rPr>
                              <w:rFonts w:ascii="Cambria Math" w:hAnsi="Cambria Math"/>
                              <w:sz w:val="16"/>
                              <w:szCs w:val="16"/>
                            </w:rPr>
                            <m:t>SSB</m:t>
                          </m:r>
                        </m:sub>
                      </m:sSub>
                    </m:num>
                    <m:den>
                      <m:r>
                        <w:rPr>
                          <w:rFonts w:ascii="Cambria Math" w:hAnsi="Cambria Math"/>
                          <w:sz w:val="16"/>
                          <w:szCs w:val="16"/>
                        </w:rPr>
                        <m:t>MGRP</m:t>
                      </m:r>
                    </m:den>
                  </m:f>
                </m:den>
              </m:f>
            </m:oMath>
            <w:r w:rsidRPr="006F1818">
              <w:rPr>
                <w:sz w:val="16"/>
                <w:szCs w:val="16"/>
              </w:rPr>
              <w:t>, when in the monitored cell there are measurement gaps configured for intra-frequency, inter-frequency or inter-RAT measurements, and these measurement gaps are overlapping with some but not all occasions of the SSB; and</w:t>
            </w:r>
          </w:p>
          <w:p w14:paraId="3C525B5D" w14:textId="77777777" w:rsidR="00933047" w:rsidRPr="006F1818" w:rsidRDefault="00933047" w:rsidP="00933047">
            <w:pPr>
              <w:pStyle w:val="B10"/>
              <w:rPr>
                <w:sz w:val="16"/>
                <w:szCs w:val="16"/>
              </w:rPr>
            </w:pPr>
            <w:r w:rsidRPr="006F1818">
              <w:rPr>
                <w:sz w:val="16"/>
                <w:szCs w:val="16"/>
              </w:rPr>
              <w:t>-</w:t>
            </w:r>
            <w:r w:rsidRPr="006F1818">
              <w:rPr>
                <w:sz w:val="16"/>
                <w:szCs w:val="16"/>
              </w:rPr>
              <w:tab/>
              <w:t>P = 1 when in the monitored cell there are no measurement gaps overlapping with any occasion of the SSB.</w:t>
            </w:r>
          </w:p>
          <w:p w14:paraId="3E87DE52" w14:textId="77777777" w:rsidR="00933047" w:rsidRPr="006F1818" w:rsidRDefault="00933047" w:rsidP="00933047">
            <w:pPr>
              <w:pStyle w:val="B10"/>
              <w:rPr>
                <w:rFonts w:eastAsia="?? ??"/>
                <w:sz w:val="16"/>
                <w:szCs w:val="16"/>
              </w:rPr>
            </w:pPr>
            <w:r w:rsidRPr="006F1818">
              <w:rPr>
                <w:rFonts w:eastAsia="?? ??"/>
                <w:sz w:val="16"/>
                <w:szCs w:val="16"/>
              </w:rPr>
              <w:t>For FR2,</w:t>
            </w:r>
          </w:p>
          <w:p w14:paraId="7D68B9F7" w14:textId="77777777" w:rsidR="00933047" w:rsidRPr="006F1818" w:rsidRDefault="00933047" w:rsidP="00933047">
            <w:pPr>
              <w:pStyle w:val="B10"/>
              <w:rPr>
                <w:sz w:val="16"/>
                <w:szCs w:val="16"/>
              </w:rPr>
            </w:pPr>
            <w:r w:rsidRPr="006F1818">
              <w:rPr>
                <w:sz w:val="16"/>
                <w:szCs w:val="16"/>
              </w:rPr>
              <w:t>-</w:t>
            </w:r>
            <w:r w:rsidRPr="006F1818">
              <w:rPr>
                <w:sz w:val="16"/>
                <w:szCs w:val="16"/>
              </w:rPr>
              <w:tab/>
            </w:r>
            <m:oMath>
              <m:r>
                <w:rPr>
                  <w:rFonts w:ascii="Cambria Math" w:hAnsi="Cambria Math"/>
                  <w:sz w:val="16"/>
                  <w:szCs w:val="16"/>
                </w:rPr>
                <m:t>P=</m:t>
              </m:r>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1-</m:t>
                  </m:r>
                  <m:f>
                    <m:fPr>
                      <m:ctrlPr>
                        <w:rPr>
                          <w:rFonts w:ascii="Cambria Math" w:hAnsi="Cambria Math"/>
                          <w:i/>
                          <w:sz w:val="16"/>
                          <w:szCs w:val="16"/>
                        </w:rPr>
                      </m:ctrlPr>
                    </m:fPr>
                    <m:num>
                      <m:sSub>
                        <m:sSubPr>
                          <m:ctrlPr>
                            <w:rPr>
                              <w:rFonts w:ascii="Cambria Math" w:hAnsi="Cambria Math"/>
                              <w:sz w:val="16"/>
                              <w:szCs w:val="16"/>
                            </w:rPr>
                          </m:ctrlPr>
                        </m:sSubPr>
                        <m:e>
                          <m:r>
                            <m:rPr>
                              <m:sty m:val="p"/>
                            </m:rPr>
                            <w:rPr>
                              <w:rFonts w:ascii="Cambria Math" w:hAnsi="Cambria Math"/>
                              <w:sz w:val="16"/>
                              <w:szCs w:val="16"/>
                            </w:rPr>
                            <m:t>T</m:t>
                          </m:r>
                        </m:e>
                        <m:sub>
                          <m:r>
                            <w:rPr>
                              <w:rFonts w:ascii="Cambria Math" w:hAnsi="Cambria Math"/>
                              <w:sz w:val="16"/>
                              <w:szCs w:val="16"/>
                            </w:rPr>
                            <m:t>SSB</m:t>
                          </m:r>
                        </m:sub>
                      </m:sSub>
                    </m:num>
                    <m:den>
                      <m:sSub>
                        <m:sSubPr>
                          <m:ctrlPr>
                            <w:rPr>
                              <w:rFonts w:ascii="Cambria Math" w:hAnsi="Cambria Math"/>
                              <w:i/>
                              <w:sz w:val="16"/>
                              <w:szCs w:val="16"/>
                            </w:rPr>
                          </m:ctrlPr>
                        </m:sSubPr>
                        <m:e>
                          <m:r>
                            <w:rPr>
                              <w:rFonts w:ascii="Cambria Math" w:hAnsi="Cambria Math"/>
                              <w:sz w:val="16"/>
                              <w:szCs w:val="16"/>
                            </w:rPr>
                            <m:t>T</m:t>
                          </m:r>
                        </m:e>
                        <m:sub>
                          <m:r>
                            <w:rPr>
                              <w:rFonts w:ascii="Cambria Math" w:hAnsi="Cambria Math"/>
                              <w:sz w:val="16"/>
                              <w:szCs w:val="16"/>
                            </w:rPr>
                            <m:t>SMTCperiod</m:t>
                          </m:r>
                        </m:sub>
                      </m:sSub>
                    </m:den>
                  </m:f>
                </m:den>
              </m:f>
            </m:oMath>
            <w:r w:rsidRPr="006F1818">
              <w:rPr>
                <w:sz w:val="16"/>
                <w:szCs w:val="16"/>
              </w:rPr>
              <w:t>, when RLM-RS resource is not overlapped with measurement gap and the RLM-RS resource is partially overlapped with SMTC occasion (T</w:t>
            </w:r>
            <w:r w:rsidRPr="006F1818">
              <w:rPr>
                <w:sz w:val="16"/>
                <w:szCs w:val="16"/>
                <w:vertAlign w:val="subscript"/>
              </w:rPr>
              <w:t>SSB</w:t>
            </w:r>
            <w:r w:rsidRPr="006F1818">
              <w:rPr>
                <w:sz w:val="16"/>
                <w:szCs w:val="16"/>
              </w:rPr>
              <w:t xml:space="preserve"> &lt; </w:t>
            </w:r>
            <w:proofErr w:type="spellStart"/>
            <w:r w:rsidRPr="006F1818">
              <w:rPr>
                <w:sz w:val="16"/>
                <w:szCs w:val="16"/>
              </w:rPr>
              <w:t>T</w:t>
            </w:r>
            <w:r w:rsidRPr="006F1818">
              <w:rPr>
                <w:sz w:val="16"/>
                <w:szCs w:val="16"/>
                <w:vertAlign w:val="subscript"/>
              </w:rPr>
              <w:t>SMTCperiod</w:t>
            </w:r>
            <w:proofErr w:type="spellEnd"/>
            <w:r w:rsidRPr="006F1818">
              <w:rPr>
                <w:sz w:val="16"/>
                <w:szCs w:val="16"/>
              </w:rPr>
              <w:t>).</w:t>
            </w:r>
          </w:p>
          <w:p w14:paraId="35B33231" w14:textId="77777777" w:rsidR="00933047" w:rsidRPr="006F1818" w:rsidRDefault="00933047" w:rsidP="00933047">
            <w:pPr>
              <w:pStyle w:val="B10"/>
              <w:rPr>
                <w:sz w:val="16"/>
                <w:szCs w:val="16"/>
              </w:rPr>
            </w:pPr>
            <w:r w:rsidRPr="006F1818">
              <w:rPr>
                <w:sz w:val="16"/>
                <w:szCs w:val="16"/>
              </w:rPr>
              <w:t>-</w:t>
            </w:r>
            <w:r w:rsidRPr="006F1818">
              <w:rPr>
                <w:sz w:val="16"/>
                <w:szCs w:val="16"/>
              </w:rPr>
              <w:tab/>
              <w:t xml:space="preserve">P is </w:t>
            </w:r>
            <w:proofErr w:type="spellStart"/>
            <w:r w:rsidRPr="006F1818">
              <w:rPr>
                <w:sz w:val="16"/>
                <w:szCs w:val="16"/>
              </w:rPr>
              <w:t>P</w:t>
            </w:r>
            <w:r w:rsidRPr="006F1818">
              <w:rPr>
                <w:sz w:val="16"/>
                <w:szCs w:val="16"/>
                <w:vertAlign w:val="subscript"/>
              </w:rPr>
              <w:t>sharing</w:t>
            </w:r>
            <w:proofErr w:type="spellEnd"/>
            <w:r w:rsidRPr="006F1818">
              <w:rPr>
                <w:sz w:val="16"/>
                <w:szCs w:val="16"/>
                <w:vertAlign w:val="subscript"/>
              </w:rPr>
              <w:t xml:space="preserve"> factor</w:t>
            </w:r>
            <w:r w:rsidRPr="006F1818">
              <w:rPr>
                <w:sz w:val="16"/>
                <w:szCs w:val="16"/>
              </w:rPr>
              <w:t>, when the RLM-RS resource is not overlapped with measurement gap and RLM-RS resource is fully overlapped with SMTC period (T</w:t>
            </w:r>
            <w:r w:rsidRPr="006F1818">
              <w:rPr>
                <w:sz w:val="16"/>
                <w:szCs w:val="16"/>
                <w:vertAlign w:val="subscript"/>
              </w:rPr>
              <w:t>SSB</w:t>
            </w:r>
            <w:r w:rsidRPr="006F1818">
              <w:rPr>
                <w:sz w:val="16"/>
                <w:szCs w:val="16"/>
              </w:rPr>
              <w:t xml:space="preserve"> = </w:t>
            </w:r>
            <w:proofErr w:type="spellStart"/>
            <w:r w:rsidRPr="006F1818">
              <w:rPr>
                <w:sz w:val="16"/>
                <w:szCs w:val="16"/>
              </w:rPr>
              <w:t>T</w:t>
            </w:r>
            <w:r w:rsidRPr="006F1818">
              <w:rPr>
                <w:sz w:val="16"/>
                <w:szCs w:val="16"/>
                <w:vertAlign w:val="subscript"/>
              </w:rPr>
              <w:t>SMTCperiod</w:t>
            </w:r>
            <w:proofErr w:type="spellEnd"/>
            <w:r w:rsidRPr="006F1818">
              <w:rPr>
                <w:sz w:val="16"/>
                <w:szCs w:val="16"/>
              </w:rPr>
              <w:t>).</w:t>
            </w:r>
          </w:p>
          <w:p w14:paraId="36994636" w14:textId="77777777" w:rsidR="00933047" w:rsidRPr="006F1818" w:rsidRDefault="00933047" w:rsidP="00933047">
            <w:pPr>
              <w:pStyle w:val="B10"/>
              <w:rPr>
                <w:sz w:val="16"/>
                <w:szCs w:val="16"/>
              </w:rPr>
            </w:pPr>
            <w:r w:rsidRPr="006F1818">
              <w:rPr>
                <w:sz w:val="16"/>
                <w:szCs w:val="16"/>
              </w:rPr>
              <w:t>-</w:t>
            </w:r>
            <w:r w:rsidRPr="006F1818">
              <w:rPr>
                <w:sz w:val="16"/>
                <w:szCs w:val="16"/>
              </w:rPr>
              <w:tab/>
            </w:r>
            <m:oMath>
              <m:r>
                <w:rPr>
                  <w:rFonts w:ascii="Cambria Math" w:hAnsi="Cambria Math"/>
                  <w:sz w:val="16"/>
                  <w:szCs w:val="16"/>
                </w:rPr>
                <m:t>P=</m:t>
              </m:r>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1-</m:t>
                  </m:r>
                  <m:f>
                    <m:fPr>
                      <m:ctrlPr>
                        <w:rPr>
                          <w:rFonts w:ascii="Cambria Math" w:hAnsi="Cambria Math"/>
                          <w:i/>
                          <w:sz w:val="16"/>
                          <w:szCs w:val="16"/>
                        </w:rPr>
                      </m:ctrlPr>
                    </m:fPr>
                    <m:num>
                      <m:sSub>
                        <m:sSubPr>
                          <m:ctrlPr>
                            <w:rPr>
                              <w:rFonts w:ascii="Cambria Math" w:hAnsi="Cambria Math"/>
                              <w:sz w:val="16"/>
                              <w:szCs w:val="16"/>
                            </w:rPr>
                          </m:ctrlPr>
                        </m:sSubPr>
                        <m:e>
                          <m:r>
                            <m:rPr>
                              <m:sty m:val="p"/>
                            </m:rPr>
                            <w:rPr>
                              <w:rFonts w:ascii="Cambria Math" w:hAnsi="Cambria Math"/>
                              <w:sz w:val="16"/>
                              <w:szCs w:val="16"/>
                            </w:rPr>
                            <m:t>T</m:t>
                          </m:r>
                        </m:e>
                        <m:sub>
                          <m:r>
                            <w:rPr>
                              <w:rFonts w:ascii="Cambria Math" w:hAnsi="Cambria Math"/>
                              <w:sz w:val="16"/>
                              <w:szCs w:val="16"/>
                            </w:rPr>
                            <m:t>SSB</m:t>
                          </m:r>
                        </m:sub>
                      </m:sSub>
                    </m:num>
                    <m:den>
                      <m:r>
                        <w:rPr>
                          <w:rFonts w:ascii="Cambria Math" w:hAnsi="Cambria Math"/>
                          <w:sz w:val="16"/>
                          <w:szCs w:val="16"/>
                        </w:rPr>
                        <m:t>MGRP</m:t>
                      </m:r>
                    </m:den>
                  </m:f>
                  <m:r>
                    <w:rPr>
                      <w:rFonts w:ascii="Cambria Math" w:hAnsi="Cambria Math"/>
                      <w:sz w:val="16"/>
                      <w:szCs w:val="16"/>
                    </w:rPr>
                    <m:t xml:space="preserve"> - </m:t>
                  </m:r>
                  <m:f>
                    <m:fPr>
                      <m:ctrlPr>
                        <w:rPr>
                          <w:rFonts w:ascii="Cambria Math" w:hAnsi="Cambria Math"/>
                          <w:i/>
                          <w:sz w:val="16"/>
                          <w:szCs w:val="16"/>
                        </w:rPr>
                      </m:ctrlPr>
                    </m:fPr>
                    <m:num>
                      <m:sSub>
                        <m:sSubPr>
                          <m:ctrlPr>
                            <w:rPr>
                              <w:rFonts w:ascii="Cambria Math" w:hAnsi="Cambria Math"/>
                              <w:i/>
                              <w:sz w:val="16"/>
                              <w:szCs w:val="16"/>
                            </w:rPr>
                          </m:ctrlPr>
                        </m:sSubPr>
                        <m:e>
                          <m:r>
                            <w:rPr>
                              <w:rFonts w:ascii="Cambria Math" w:hAnsi="Cambria Math"/>
                              <w:sz w:val="16"/>
                              <w:szCs w:val="16"/>
                            </w:rPr>
                            <m:t>T</m:t>
                          </m:r>
                        </m:e>
                        <m:sub>
                          <m:r>
                            <w:rPr>
                              <w:rFonts w:ascii="Cambria Math" w:hAnsi="Cambria Math"/>
                              <w:sz w:val="16"/>
                              <w:szCs w:val="16"/>
                            </w:rPr>
                            <m:t>SSB</m:t>
                          </m:r>
                        </m:sub>
                      </m:sSub>
                    </m:num>
                    <m:den>
                      <m:sSub>
                        <m:sSubPr>
                          <m:ctrlPr>
                            <w:rPr>
                              <w:rFonts w:ascii="Cambria Math" w:hAnsi="Cambria Math"/>
                              <w:i/>
                              <w:sz w:val="16"/>
                              <w:szCs w:val="16"/>
                            </w:rPr>
                          </m:ctrlPr>
                        </m:sSubPr>
                        <m:e>
                          <m:r>
                            <w:rPr>
                              <w:rFonts w:ascii="Cambria Math" w:hAnsi="Cambria Math"/>
                              <w:sz w:val="16"/>
                              <w:szCs w:val="16"/>
                            </w:rPr>
                            <m:t>T</m:t>
                          </m:r>
                        </m:e>
                        <m:sub>
                          <m:r>
                            <w:rPr>
                              <w:rFonts w:ascii="Cambria Math" w:hAnsi="Cambria Math"/>
                              <w:sz w:val="16"/>
                              <w:szCs w:val="16"/>
                            </w:rPr>
                            <m:t>SMTCperiod</m:t>
                          </m:r>
                        </m:sub>
                      </m:sSub>
                    </m:den>
                  </m:f>
                </m:den>
              </m:f>
            </m:oMath>
            <w:r w:rsidRPr="006F1818">
              <w:rPr>
                <w:sz w:val="16"/>
                <w:szCs w:val="16"/>
              </w:rPr>
              <w:t>, when the RLM-RS resource is partially overlapped with measurement gap and the RLM-RS resource is partially overlapped with SMTC occasion (T</w:t>
            </w:r>
            <w:r w:rsidRPr="006F1818">
              <w:rPr>
                <w:sz w:val="16"/>
                <w:szCs w:val="16"/>
                <w:vertAlign w:val="subscript"/>
              </w:rPr>
              <w:t>SSB</w:t>
            </w:r>
            <w:r w:rsidRPr="006F1818">
              <w:rPr>
                <w:sz w:val="16"/>
                <w:szCs w:val="16"/>
              </w:rPr>
              <w:t xml:space="preserve"> &lt; </w:t>
            </w:r>
            <w:proofErr w:type="spellStart"/>
            <w:r w:rsidRPr="006F1818">
              <w:rPr>
                <w:sz w:val="16"/>
                <w:szCs w:val="16"/>
              </w:rPr>
              <w:t>T</w:t>
            </w:r>
            <w:r w:rsidRPr="006F1818">
              <w:rPr>
                <w:sz w:val="16"/>
                <w:szCs w:val="16"/>
                <w:vertAlign w:val="subscript"/>
              </w:rPr>
              <w:t>SMTCperiod</w:t>
            </w:r>
            <w:proofErr w:type="spellEnd"/>
            <w:r w:rsidRPr="006F1818">
              <w:rPr>
                <w:sz w:val="16"/>
                <w:szCs w:val="16"/>
              </w:rPr>
              <w:t>) and SMTC occasion is not overlapped with measurement gap and</w:t>
            </w:r>
          </w:p>
          <w:p w14:paraId="3127593D" w14:textId="77777777" w:rsidR="00933047" w:rsidRPr="006F1818" w:rsidRDefault="00933047" w:rsidP="00933047">
            <w:pPr>
              <w:pStyle w:val="B2"/>
              <w:rPr>
                <w:sz w:val="16"/>
                <w:szCs w:val="16"/>
              </w:rPr>
            </w:pPr>
            <w:r w:rsidRPr="006F1818">
              <w:rPr>
                <w:sz w:val="16"/>
                <w:szCs w:val="16"/>
              </w:rPr>
              <w:t>-</w:t>
            </w:r>
            <w:r w:rsidRPr="006F1818">
              <w:rPr>
                <w:sz w:val="16"/>
                <w:szCs w:val="16"/>
              </w:rPr>
              <w:tab/>
            </w:r>
            <w:proofErr w:type="spellStart"/>
            <w:r w:rsidRPr="006F1818">
              <w:rPr>
                <w:sz w:val="16"/>
                <w:szCs w:val="16"/>
              </w:rPr>
              <w:t>T</w:t>
            </w:r>
            <w:r w:rsidRPr="006F1818">
              <w:rPr>
                <w:sz w:val="16"/>
                <w:szCs w:val="16"/>
                <w:vertAlign w:val="subscript"/>
              </w:rPr>
              <w:t>SMTCperiod</w:t>
            </w:r>
            <w:proofErr w:type="spellEnd"/>
            <w:r w:rsidRPr="006F1818">
              <w:rPr>
                <w:sz w:val="16"/>
                <w:szCs w:val="16"/>
              </w:rPr>
              <w:t xml:space="preserve"> </w:t>
            </w:r>
            <w:r w:rsidRPr="006F1818">
              <w:rPr>
                <w:rFonts w:hint="eastAsia"/>
                <w:sz w:val="16"/>
                <w:szCs w:val="16"/>
              </w:rPr>
              <w:t>≠</w:t>
            </w:r>
            <w:r w:rsidRPr="006F1818">
              <w:rPr>
                <w:sz w:val="16"/>
                <w:szCs w:val="16"/>
              </w:rPr>
              <w:t xml:space="preserve"> MGRP or</w:t>
            </w:r>
          </w:p>
          <w:p w14:paraId="4D9747E9" w14:textId="77777777" w:rsidR="00933047" w:rsidRPr="006F1818" w:rsidRDefault="00933047" w:rsidP="00933047">
            <w:pPr>
              <w:pStyle w:val="B2"/>
              <w:rPr>
                <w:sz w:val="16"/>
                <w:szCs w:val="16"/>
              </w:rPr>
            </w:pPr>
            <w:r w:rsidRPr="006F1818">
              <w:rPr>
                <w:sz w:val="16"/>
                <w:szCs w:val="16"/>
              </w:rPr>
              <w:t>-</w:t>
            </w:r>
            <w:r w:rsidRPr="006F1818">
              <w:rPr>
                <w:sz w:val="16"/>
                <w:szCs w:val="16"/>
              </w:rPr>
              <w:tab/>
            </w:r>
            <w:proofErr w:type="spellStart"/>
            <w:r w:rsidRPr="006F1818">
              <w:rPr>
                <w:sz w:val="16"/>
                <w:szCs w:val="16"/>
              </w:rPr>
              <w:t>T</w:t>
            </w:r>
            <w:r w:rsidRPr="006F1818">
              <w:rPr>
                <w:sz w:val="16"/>
                <w:szCs w:val="16"/>
                <w:vertAlign w:val="subscript"/>
              </w:rPr>
              <w:t>SMTCperiod</w:t>
            </w:r>
            <w:proofErr w:type="spellEnd"/>
            <w:r w:rsidRPr="006F1818">
              <w:rPr>
                <w:sz w:val="16"/>
                <w:szCs w:val="16"/>
              </w:rPr>
              <w:t xml:space="preserve"> = MGRP and T</w:t>
            </w:r>
            <w:r w:rsidRPr="006F1818">
              <w:rPr>
                <w:sz w:val="16"/>
                <w:szCs w:val="16"/>
                <w:vertAlign w:val="subscript"/>
              </w:rPr>
              <w:t>SSB</w:t>
            </w:r>
            <w:r w:rsidRPr="006F1818">
              <w:rPr>
                <w:sz w:val="16"/>
                <w:szCs w:val="16"/>
              </w:rPr>
              <w:t xml:space="preserve"> &lt; 0.5*</w:t>
            </w:r>
            <w:proofErr w:type="spellStart"/>
            <w:r w:rsidRPr="006F1818">
              <w:rPr>
                <w:sz w:val="16"/>
                <w:szCs w:val="16"/>
              </w:rPr>
              <w:t>T</w:t>
            </w:r>
            <w:r w:rsidRPr="006F1818">
              <w:rPr>
                <w:sz w:val="16"/>
                <w:szCs w:val="16"/>
                <w:vertAlign w:val="subscript"/>
              </w:rPr>
              <w:t>SMTCperiod</w:t>
            </w:r>
            <w:proofErr w:type="spellEnd"/>
          </w:p>
          <w:p w14:paraId="3FAE8BD0" w14:textId="77777777" w:rsidR="00933047" w:rsidRPr="006F1818" w:rsidRDefault="00933047" w:rsidP="00933047">
            <w:pPr>
              <w:pStyle w:val="B10"/>
              <w:rPr>
                <w:sz w:val="16"/>
                <w:szCs w:val="16"/>
              </w:rPr>
            </w:pPr>
            <w:r w:rsidRPr="006F1818">
              <w:rPr>
                <w:sz w:val="16"/>
                <w:szCs w:val="16"/>
              </w:rPr>
              <w:t>-</w:t>
            </w:r>
            <w:r w:rsidRPr="006F1818">
              <w:rPr>
                <w:sz w:val="16"/>
                <w:szCs w:val="16"/>
              </w:rPr>
              <w:tab/>
            </w:r>
            <m:oMath>
              <m:r>
                <w:rPr>
                  <w:rFonts w:ascii="Cambria Math" w:hAnsi="Cambria Math"/>
                  <w:sz w:val="16"/>
                  <w:szCs w:val="16"/>
                </w:rPr>
                <m:t>P=</m:t>
              </m:r>
              <m:f>
                <m:fPr>
                  <m:ctrlPr>
                    <w:rPr>
                      <w:rFonts w:ascii="Cambria Math" w:hAnsi="Cambria Math"/>
                      <w:i/>
                      <w:sz w:val="16"/>
                      <w:szCs w:val="16"/>
                    </w:rPr>
                  </m:ctrlPr>
                </m:fPr>
                <m:num>
                  <m:sSub>
                    <m:sSubPr>
                      <m:ctrlPr>
                        <w:rPr>
                          <w:rFonts w:ascii="Cambria Math" w:hAnsi="Cambria Math"/>
                          <w:i/>
                          <w:sz w:val="16"/>
                          <w:szCs w:val="16"/>
                        </w:rPr>
                      </m:ctrlPr>
                    </m:sSubPr>
                    <m:e>
                      <m:r>
                        <w:rPr>
                          <w:rFonts w:ascii="Cambria Math" w:hAnsi="Cambria Math"/>
                          <w:sz w:val="16"/>
                          <w:szCs w:val="16"/>
                        </w:rPr>
                        <m:t>P</m:t>
                      </m:r>
                    </m:e>
                    <m:sub>
                      <m:r>
                        <w:rPr>
                          <w:rFonts w:ascii="Cambria Math" w:hAnsi="Cambria Math"/>
                          <w:sz w:val="16"/>
                          <w:szCs w:val="16"/>
                        </w:rPr>
                        <m:t>sharing factor</m:t>
                      </m:r>
                    </m:sub>
                  </m:sSub>
                </m:num>
                <m:den>
                  <m:r>
                    <w:rPr>
                      <w:rFonts w:ascii="Cambria Math" w:hAnsi="Cambria Math"/>
                      <w:sz w:val="16"/>
                      <w:szCs w:val="16"/>
                    </w:rPr>
                    <m:t>1-</m:t>
                  </m:r>
                  <m:f>
                    <m:fPr>
                      <m:ctrlPr>
                        <w:rPr>
                          <w:rFonts w:ascii="Cambria Math" w:hAnsi="Cambria Math"/>
                          <w:i/>
                          <w:sz w:val="16"/>
                          <w:szCs w:val="16"/>
                        </w:rPr>
                      </m:ctrlPr>
                    </m:fPr>
                    <m:num>
                      <m:sSub>
                        <m:sSubPr>
                          <m:ctrlPr>
                            <w:rPr>
                              <w:rFonts w:ascii="Cambria Math" w:hAnsi="Cambria Math"/>
                              <w:sz w:val="16"/>
                              <w:szCs w:val="16"/>
                            </w:rPr>
                          </m:ctrlPr>
                        </m:sSubPr>
                        <m:e>
                          <m:r>
                            <m:rPr>
                              <m:sty m:val="p"/>
                            </m:rPr>
                            <w:rPr>
                              <w:rFonts w:ascii="Cambria Math" w:hAnsi="Cambria Math"/>
                              <w:sz w:val="16"/>
                              <w:szCs w:val="16"/>
                            </w:rPr>
                            <m:t>T</m:t>
                          </m:r>
                        </m:e>
                        <m:sub>
                          <m:r>
                            <w:rPr>
                              <w:rFonts w:ascii="Cambria Math" w:hAnsi="Cambria Math"/>
                              <w:sz w:val="16"/>
                              <w:szCs w:val="16"/>
                            </w:rPr>
                            <m:t>SSB</m:t>
                          </m:r>
                        </m:sub>
                      </m:sSub>
                    </m:num>
                    <m:den>
                      <m:r>
                        <w:rPr>
                          <w:rFonts w:ascii="Cambria Math" w:hAnsi="Cambria Math"/>
                          <w:sz w:val="16"/>
                          <w:szCs w:val="16"/>
                        </w:rPr>
                        <m:t>MGRP</m:t>
                      </m:r>
                    </m:den>
                  </m:f>
                </m:den>
              </m:f>
            </m:oMath>
            <w:r w:rsidRPr="006F1818">
              <w:rPr>
                <w:sz w:val="16"/>
                <w:szCs w:val="16"/>
              </w:rPr>
              <w:t>, when the RLM-RS is partially overlapped with measurement gap and the RLM-RS is partially overlapped with SMTC occasion (T</w:t>
            </w:r>
            <w:r w:rsidRPr="006F1818">
              <w:rPr>
                <w:sz w:val="16"/>
                <w:szCs w:val="16"/>
                <w:vertAlign w:val="subscript"/>
              </w:rPr>
              <w:t>SSB</w:t>
            </w:r>
            <w:r w:rsidRPr="006F1818">
              <w:rPr>
                <w:sz w:val="16"/>
                <w:szCs w:val="16"/>
              </w:rPr>
              <w:t xml:space="preserve"> &lt; </w:t>
            </w:r>
            <w:proofErr w:type="spellStart"/>
            <w:r w:rsidRPr="006F1818">
              <w:rPr>
                <w:sz w:val="16"/>
                <w:szCs w:val="16"/>
              </w:rPr>
              <w:t>T</w:t>
            </w:r>
            <w:r w:rsidRPr="006F1818">
              <w:rPr>
                <w:sz w:val="16"/>
                <w:szCs w:val="16"/>
                <w:vertAlign w:val="subscript"/>
              </w:rPr>
              <w:t>SMTCperiod</w:t>
            </w:r>
            <w:proofErr w:type="spellEnd"/>
            <w:r w:rsidRPr="006F1818">
              <w:rPr>
                <w:sz w:val="16"/>
                <w:szCs w:val="16"/>
              </w:rPr>
              <w:t xml:space="preserve">) and SMTC occasion is not overlapped with measurement gap and </w:t>
            </w:r>
            <w:proofErr w:type="spellStart"/>
            <w:r w:rsidRPr="006F1818">
              <w:rPr>
                <w:sz w:val="16"/>
                <w:szCs w:val="16"/>
              </w:rPr>
              <w:t>T</w:t>
            </w:r>
            <w:r w:rsidRPr="006F1818">
              <w:rPr>
                <w:sz w:val="16"/>
                <w:szCs w:val="16"/>
                <w:vertAlign w:val="subscript"/>
              </w:rPr>
              <w:t>SMTCperiod</w:t>
            </w:r>
            <w:proofErr w:type="spellEnd"/>
            <w:r w:rsidRPr="006F1818">
              <w:rPr>
                <w:sz w:val="16"/>
                <w:szCs w:val="16"/>
              </w:rPr>
              <w:t xml:space="preserve"> = MGRP and T</w:t>
            </w:r>
            <w:r w:rsidRPr="006F1818">
              <w:rPr>
                <w:sz w:val="16"/>
                <w:szCs w:val="16"/>
                <w:vertAlign w:val="subscript"/>
              </w:rPr>
              <w:t>SSB</w:t>
            </w:r>
            <w:r w:rsidRPr="006F1818">
              <w:rPr>
                <w:sz w:val="16"/>
                <w:szCs w:val="16"/>
              </w:rPr>
              <w:t xml:space="preserve"> = 0.5 </w:t>
            </w:r>
            <w:r w:rsidRPr="006F1818">
              <w:rPr>
                <w:sz w:val="16"/>
                <w:szCs w:val="16"/>
                <w:lang w:eastAsia="ko-KR"/>
              </w:rPr>
              <w:t xml:space="preserve">× </w:t>
            </w:r>
            <w:proofErr w:type="spellStart"/>
            <w:r w:rsidRPr="006F1818">
              <w:rPr>
                <w:sz w:val="16"/>
                <w:szCs w:val="16"/>
              </w:rPr>
              <w:t>T</w:t>
            </w:r>
            <w:r w:rsidRPr="006F1818">
              <w:rPr>
                <w:sz w:val="16"/>
                <w:szCs w:val="16"/>
                <w:vertAlign w:val="subscript"/>
              </w:rPr>
              <w:t>SMTCperiod</w:t>
            </w:r>
            <w:proofErr w:type="spellEnd"/>
          </w:p>
          <w:p w14:paraId="2636800F" w14:textId="77777777" w:rsidR="00933047" w:rsidRPr="006F1818" w:rsidRDefault="00933047" w:rsidP="00933047">
            <w:pPr>
              <w:pStyle w:val="B10"/>
              <w:rPr>
                <w:sz w:val="16"/>
                <w:szCs w:val="16"/>
              </w:rPr>
            </w:pPr>
            <w:r w:rsidRPr="006F1818">
              <w:rPr>
                <w:sz w:val="16"/>
                <w:szCs w:val="16"/>
              </w:rPr>
              <w:t>-</w:t>
            </w:r>
            <w:r w:rsidRPr="006F1818">
              <w:rPr>
                <w:sz w:val="16"/>
                <w:szCs w:val="16"/>
              </w:rPr>
              <w:tab/>
            </w:r>
            <m:oMath>
              <m:r>
                <w:rPr>
                  <w:rFonts w:ascii="Cambria Math" w:hAnsi="Cambria Math"/>
                  <w:sz w:val="16"/>
                  <w:szCs w:val="16"/>
                </w:rPr>
                <m:t>P=</m:t>
              </m:r>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1-</m:t>
                  </m:r>
                  <m:f>
                    <m:fPr>
                      <m:ctrlPr>
                        <w:rPr>
                          <w:rFonts w:ascii="Cambria Math" w:hAnsi="Cambria Math"/>
                          <w:i/>
                          <w:sz w:val="16"/>
                          <w:szCs w:val="16"/>
                        </w:rPr>
                      </m:ctrlPr>
                    </m:fPr>
                    <m:num>
                      <m:sSub>
                        <m:sSubPr>
                          <m:ctrlPr>
                            <w:rPr>
                              <w:rFonts w:ascii="Cambria Math" w:hAnsi="Cambria Math"/>
                              <w:i/>
                              <w:sz w:val="16"/>
                              <w:szCs w:val="16"/>
                            </w:rPr>
                          </m:ctrlPr>
                        </m:sSubPr>
                        <m:e>
                          <m:r>
                            <w:rPr>
                              <w:rFonts w:ascii="Cambria Math" w:hAnsi="Cambria Math"/>
                              <w:sz w:val="16"/>
                              <w:szCs w:val="16"/>
                            </w:rPr>
                            <m:t>T</m:t>
                          </m:r>
                        </m:e>
                        <m:sub>
                          <m:r>
                            <w:rPr>
                              <w:rFonts w:ascii="Cambria Math" w:hAnsi="Cambria Math"/>
                              <w:sz w:val="16"/>
                              <w:szCs w:val="16"/>
                            </w:rPr>
                            <m:t>SSB</m:t>
                          </m:r>
                        </m:sub>
                      </m:sSub>
                    </m:num>
                    <m:den>
                      <m:sSub>
                        <m:sSubPr>
                          <m:ctrlPr>
                            <w:rPr>
                              <w:rFonts w:ascii="Cambria Math" w:hAnsi="Cambria Math"/>
                              <w:i/>
                              <w:sz w:val="16"/>
                              <w:szCs w:val="16"/>
                            </w:rPr>
                          </m:ctrlPr>
                        </m:sSubPr>
                        <m:e>
                          <m:r>
                            <w:rPr>
                              <w:rFonts w:ascii="Cambria Math" w:hAnsi="Cambria Math"/>
                              <w:sz w:val="16"/>
                              <w:szCs w:val="16"/>
                            </w:rPr>
                            <m:t>T</m:t>
                          </m:r>
                        </m:e>
                        <m:sub>
                          <m:r>
                            <w:rPr>
                              <w:rFonts w:ascii="Cambria Math" w:hAnsi="Cambria Math"/>
                              <w:sz w:val="16"/>
                              <w:szCs w:val="16"/>
                            </w:rPr>
                            <m:t>SMTCperiod</m:t>
                          </m:r>
                        </m:sub>
                      </m:sSub>
                    </m:den>
                  </m:f>
                </m:den>
              </m:f>
            </m:oMath>
            <w:r w:rsidRPr="006F1818">
              <w:rPr>
                <w:sz w:val="16"/>
                <w:szCs w:val="16"/>
              </w:rPr>
              <w:t>, when the RLM-RS resource is partially overlapped with measurement gap and the RLM-RS resource is partially overlapped with SMTC occasion (T</w:t>
            </w:r>
            <w:r w:rsidRPr="006F1818">
              <w:rPr>
                <w:sz w:val="16"/>
                <w:szCs w:val="16"/>
                <w:vertAlign w:val="subscript"/>
              </w:rPr>
              <w:t>SSB</w:t>
            </w:r>
            <w:r w:rsidRPr="006F1818">
              <w:rPr>
                <w:sz w:val="16"/>
                <w:szCs w:val="16"/>
              </w:rPr>
              <w:t xml:space="preserve"> &lt; </w:t>
            </w:r>
            <w:proofErr w:type="spellStart"/>
            <w:r w:rsidRPr="006F1818">
              <w:rPr>
                <w:sz w:val="16"/>
                <w:szCs w:val="16"/>
              </w:rPr>
              <w:t>T</w:t>
            </w:r>
            <w:r w:rsidRPr="006F1818">
              <w:rPr>
                <w:sz w:val="16"/>
                <w:szCs w:val="16"/>
                <w:vertAlign w:val="subscript"/>
              </w:rPr>
              <w:t>SMTCperiod</w:t>
            </w:r>
            <w:proofErr w:type="spellEnd"/>
            <w:r w:rsidRPr="006F1818">
              <w:rPr>
                <w:sz w:val="16"/>
                <w:szCs w:val="16"/>
              </w:rPr>
              <w:t>) and SMTC occasion is partially or fully overlapped with measurement gap</w:t>
            </w:r>
          </w:p>
          <w:p w14:paraId="13DB7C98" w14:textId="77777777" w:rsidR="00933047" w:rsidRPr="006F1818" w:rsidRDefault="00933047" w:rsidP="00933047">
            <w:pPr>
              <w:pStyle w:val="B10"/>
              <w:rPr>
                <w:sz w:val="16"/>
                <w:szCs w:val="16"/>
              </w:rPr>
            </w:pPr>
            <w:r w:rsidRPr="006F1818">
              <w:rPr>
                <w:sz w:val="16"/>
                <w:szCs w:val="16"/>
              </w:rPr>
              <w:t>-</w:t>
            </w:r>
            <w:r w:rsidRPr="006F1818">
              <w:rPr>
                <w:sz w:val="16"/>
                <w:szCs w:val="16"/>
              </w:rPr>
              <w:tab/>
            </w:r>
            <m:oMath>
              <m:r>
                <w:rPr>
                  <w:rFonts w:ascii="Cambria Math" w:hAnsi="Cambria Math"/>
                  <w:sz w:val="16"/>
                  <w:szCs w:val="16"/>
                </w:rPr>
                <m:t>P=</m:t>
              </m:r>
              <m:f>
                <m:fPr>
                  <m:ctrlPr>
                    <w:rPr>
                      <w:rFonts w:ascii="Cambria Math" w:hAnsi="Cambria Math"/>
                      <w:i/>
                      <w:sz w:val="16"/>
                      <w:szCs w:val="16"/>
                    </w:rPr>
                  </m:ctrlPr>
                </m:fPr>
                <m:num>
                  <m:sSub>
                    <m:sSubPr>
                      <m:ctrlPr>
                        <w:rPr>
                          <w:rFonts w:ascii="Cambria Math" w:hAnsi="Cambria Math"/>
                          <w:i/>
                          <w:sz w:val="16"/>
                          <w:szCs w:val="16"/>
                        </w:rPr>
                      </m:ctrlPr>
                    </m:sSubPr>
                    <m:e>
                      <m:r>
                        <w:rPr>
                          <w:rFonts w:ascii="Cambria Math" w:hAnsi="Cambria Math"/>
                          <w:sz w:val="16"/>
                          <w:szCs w:val="16"/>
                        </w:rPr>
                        <m:t>P</m:t>
                      </m:r>
                    </m:e>
                    <m:sub>
                      <m:r>
                        <w:rPr>
                          <w:rFonts w:ascii="Cambria Math" w:hAnsi="Cambria Math"/>
                          <w:sz w:val="16"/>
                          <w:szCs w:val="16"/>
                        </w:rPr>
                        <m:t>sharing factor</m:t>
                      </m:r>
                    </m:sub>
                  </m:sSub>
                </m:num>
                <m:den>
                  <m:r>
                    <w:rPr>
                      <w:rFonts w:ascii="Cambria Math" w:hAnsi="Cambria Math"/>
                      <w:sz w:val="16"/>
                      <w:szCs w:val="16"/>
                    </w:rPr>
                    <m:t>1-</m:t>
                  </m:r>
                  <m:f>
                    <m:fPr>
                      <m:ctrlPr>
                        <w:rPr>
                          <w:rFonts w:ascii="Cambria Math" w:hAnsi="Cambria Math"/>
                          <w:i/>
                          <w:sz w:val="16"/>
                          <w:szCs w:val="16"/>
                        </w:rPr>
                      </m:ctrlPr>
                    </m:fPr>
                    <m:num>
                      <m:sSub>
                        <m:sSubPr>
                          <m:ctrlPr>
                            <w:rPr>
                              <w:rFonts w:ascii="Cambria Math" w:hAnsi="Cambria Math"/>
                              <w:sz w:val="16"/>
                              <w:szCs w:val="16"/>
                            </w:rPr>
                          </m:ctrlPr>
                        </m:sSubPr>
                        <m:e>
                          <m:r>
                            <m:rPr>
                              <m:sty m:val="p"/>
                            </m:rPr>
                            <w:rPr>
                              <w:rFonts w:ascii="Cambria Math" w:hAnsi="Cambria Math"/>
                              <w:sz w:val="16"/>
                              <w:szCs w:val="16"/>
                            </w:rPr>
                            <m:t>T</m:t>
                          </m:r>
                        </m:e>
                        <m:sub>
                          <m:r>
                            <w:rPr>
                              <w:rFonts w:ascii="Cambria Math" w:hAnsi="Cambria Math"/>
                              <w:sz w:val="16"/>
                              <w:szCs w:val="16"/>
                            </w:rPr>
                            <m:t>SSB</m:t>
                          </m:r>
                        </m:sub>
                      </m:sSub>
                    </m:num>
                    <m:den>
                      <m:r>
                        <w:rPr>
                          <w:rFonts w:ascii="Cambria Math" w:hAnsi="Cambria Math"/>
                          <w:sz w:val="16"/>
                          <w:szCs w:val="16"/>
                        </w:rPr>
                        <m:t>MRGP</m:t>
                      </m:r>
                    </m:den>
                  </m:f>
                </m:den>
              </m:f>
            </m:oMath>
            <w:r w:rsidRPr="006F1818">
              <w:rPr>
                <w:sz w:val="16"/>
                <w:szCs w:val="16"/>
              </w:rPr>
              <w:t>, when the RLM-RS resource is partially overlapped with measurement gap and the RLM-RS resource is fully overlapped with SMTC occasion (T</w:t>
            </w:r>
            <w:r w:rsidRPr="006F1818">
              <w:rPr>
                <w:sz w:val="16"/>
                <w:szCs w:val="16"/>
                <w:vertAlign w:val="subscript"/>
              </w:rPr>
              <w:t>SSB</w:t>
            </w:r>
            <w:r w:rsidRPr="006F1818">
              <w:rPr>
                <w:sz w:val="16"/>
                <w:szCs w:val="16"/>
              </w:rPr>
              <w:t xml:space="preserve"> = </w:t>
            </w:r>
            <w:proofErr w:type="spellStart"/>
            <w:r w:rsidRPr="006F1818">
              <w:rPr>
                <w:sz w:val="16"/>
                <w:szCs w:val="16"/>
              </w:rPr>
              <w:t>T</w:t>
            </w:r>
            <w:r w:rsidRPr="006F1818">
              <w:rPr>
                <w:sz w:val="16"/>
                <w:szCs w:val="16"/>
                <w:vertAlign w:val="subscript"/>
              </w:rPr>
              <w:t>SMTCperiod</w:t>
            </w:r>
            <w:proofErr w:type="spellEnd"/>
            <w:r w:rsidRPr="006F1818">
              <w:rPr>
                <w:sz w:val="16"/>
                <w:szCs w:val="16"/>
              </w:rPr>
              <w:t>) and SMTC occasion is partially overlapped with measurement gap (</w:t>
            </w:r>
            <w:proofErr w:type="spellStart"/>
            <w:r w:rsidRPr="006F1818">
              <w:rPr>
                <w:sz w:val="16"/>
                <w:szCs w:val="16"/>
              </w:rPr>
              <w:t>T</w:t>
            </w:r>
            <w:r w:rsidRPr="006F1818">
              <w:rPr>
                <w:sz w:val="16"/>
                <w:szCs w:val="16"/>
                <w:vertAlign w:val="subscript"/>
              </w:rPr>
              <w:t>SMTCperiod</w:t>
            </w:r>
            <w:proofErr w:type="spellEnd"/>
            <w:r w:rsidRPr="006F1818">
              <w:rPr>
                <w:sz w:val="16"/>
                <w:szCs w:val="16"/>
              </w:rPr>
              <w:t xml:space="preserve"> &lt; MGRP)</w:t>
            </w:r>
          </w:p>
          <w:p w14:paraId="66478F16" w14:textId="77777777" w:rsidR="00933047" w:rsidRPr="006F1818" w:rsidRDefault="00933047" w:rsidP="00933047">
            <w:pPr>
              <w:pStyle w:val="B10"/>
              <w:rPr>
                <w:sz w:val="16"/>
                <w:szCs w:val="16"/>
              </w:rPr>
            </w:pPr>
            <w:r w:rsidRPr="006F1818">
              <w:rPr>
                <w:sz w:val="16"/>
                <w:szCs w:val="16"/>
              </w:rPr>
              <w:t>-</w:t>
            </w:r>
            <w:r w:rsidRPr="006F1818">
              <w:rPr>
                <w:sz w:val="16"/>
                <w:szCs w:val="16"/>
              </w:rPr>
              <w:tab/>
            </w:r>
            <w:proofErr w:type="spellStart"/>
            <w:r w:rsidRPr="006F1818">
              <w:rPr>
                <w:sz w:val="16"/>
                <w:szCs w:val="16"/>
              </w:rPr>
              <w:t>P</w:t>
            </w:r>
            <w:r w:rsidRPr="006F1818">
              <w:rPr>
                <w:sz w:val="16"/>
                <w:szCs w:val="16"/>
                <w:vertAlign w:val="subscript"/>
              </w:rPr>
              <w:t>sharing</w:t>
            </w:r>
            <w:proofErr w:type="spellEnd"/>
            <w:r w:rsidRPr="006F1818">
              <w:rPr>
                <w:sz w:val="16"/>
                <w:szCs w:val="16"/>
                <w:vertAlign w:val="subscript"/>
              </w:rPr>
              <w:t xml:space="preserve"> factor</w:t>
            </w:r>
            <w:r w:rsidRPr="006F1818">
              <w:rPr>
                <w:sz w:val="16"/>
                <w:szCs w:val="16"/>
              </w:rPr>
              <w:t xml:space="preserve"> = 1</w:t>
            </w:r>
            <w:r w:rsidRPr="006F1818">
              <w:rPr>
                <w:rFonts w:hint="eastAsia"/>
                <w:sz w:val="16"/>
                <w:szCs w:val="16"/>
                <w:lang w:eastAsia="zh-CN"/>
              </w:rPr>
              <w:t>,</w:t>
            </w:r>
            <w:r w:rsidRPr="006F1818">
              <w:rPr>
                <w:sz w:val="16"/>
                <w:szCs w:val="16"/>
                <w:lang w:eastAsia="zh-CN"/>
              </w:rPr>
              <w:t xml:space="preserve"> </w:t>
            </w:r>
            <w:r w:rsidRPr="006F1818">
              <w:rPr>
                <w:sz w:val="16"/>
                <w:szCs w:val="16"/>
              </w:rPr>
              <w:t>if the RLM-RS resource outside measurement gap is</w:t>
            </w:r>
          </w:p>
          <w:p w14:paraId="62491DDA" w14:textId="77777777" w:rsidR="00933047" w:rsidRPr="006F1818" w:rsidRDefault="00933047" w:rsidP="00933047">
            <w:pPr>
              <w:pStyle w:val="B2"/>
              <w:numPr>
                <w:ilvl w:val="0"/>
                <w:numId w:val="54"/>
              </w:numPr>
              <w:suppressAutoHyphens w:val="0"/>
              <w:overflowPunct w:val="0"/>
              <w:autoSpaceDE w:val="0"/>
              <w:autoSpaceDN w:val="0"/>
              <w:adjustRightInd w:val="0"/>
              <w:textAlignment w:val="baseline"/>
              <w:rPr>
                <w:sz w:val="16"/>
                <w:szCs w:val="16"/>
              </w:rPr>
            </w:pPr>
            <w:r w:rsidRPr="006F1818">
              <w:rPr>
                <w:sz w:val="16"/>
                <w:szCs w:val="16"/>
              </w:rPr>
              <w:t xml:space="preserve">not overlapped with the SSB symbols indicated by </w:t>
            </w:r>
            <w:r w:rsidRPr="006F1818">
              <w:rPr>
                <w:i/>
                <w:sz w:val="16"/>
                <w:szCs w:val="16"/>
              </w:rPr>
              <w:t>SSB-</w:t>
            </w:r>
            <w:proofErr w:type="spellStart"/>
            <w:r w:rsidRPr="006F1818">
              <w:rPr>
                <w:i/>
                <w:sz w:val="16"/>
                <w:szCs w:val="16"/>
              </w:rPr>
              <w:t>ToMeasure</w:t>
            </w:r>
            <w:proofErr w:type="spellEnd"/>
            <w:r w:rsidRPr="006F1818">
              <w:rPr>
                <w:sz w:val="16"/>
                <w:szCs w:val="16"/>
              </w:rPr>
              <w:t xml:space="preserve"> and 1 data symbol before each consecutive SSB symbols indicated by </w:t>
            </w:r>
            <w:r w:rsidRPr="006F1818">
              <w:rPr>
                <w:i/>
                <w:sz w:val="16"/>
                <w:szCs w:val="16"/>
              </w:rPr>
              <w:t>SSB-</w:t>
            </w:r>
            <w:proofErr w:type="spellStart"/>
            <w:r w:rsidRPr="006F1818">
              <w:rPr>
                <w:i/>
                <w:sz w:val="16"/>
                <w:szCs w:val="16"/>
              </w:rPr>
              <w:t>ToMeasure</w:t>
            </w:r>
            <w:proofErr w:type="spellEnd"/>
            <w:r w:rsidRPr="006F1818">
              <w:rPr>
                <w:sz w:val="16"/>
                <w:szCs w:val="16"/>
              </w:rPr>
              <w:t xml:space="preserve"> and 1 data symbol after each consecutive SSB symbols indicated by </w:t>
            </w:r>
            <w:r w:rsidRPr="006F1818">
              <w:rPr>
                <w:i/>
                <w:sz w:val="16"/>
                <w:szCs w:val="16"/>
              </w:rPr>
              <w:t>SSB-</w:t>
            </w:r>
            <w:proofErr w:type="spellStart"/>
            <w:r w:rsidRPr="006F1818">
              <w:rPr>
                <w:i/>
                <w:sz w:val="16"/>
                <w:szCs w:val="16"/>
              </w:rPr>
              <w:t>ToMeasure</w:t>
            </w:r>
            <w:proofErr w:type="spellEnd"/>
            <w:r w:rsidRPr="006F1818">
              <w:rPr>
                <w:sz w:val="16"/>
                <w:szCs w:val="16"/>
              </w:rPr>
              <w:t xml:space="preserve">, given that </w:t>
            </w:r>
            <w:r w:rsidRPr="006F1818">
              <w:rPr>
                <w:i/>
                <w:sz w:val="16"/>
                <w:szCs w:val="16"/>
              </w:rPr>
              <w:t>SSB-</w:t>
            </w:r>
            <w:proofErr w:type="spellStart"/>
            <w:r w:rsidRPr="006F1818">
              <w:rPr>
                <w:i/>
                <w:sz w:val="16"/>
                <w:szCs w:val="16"/>
              </w:rPr>
              <w:t>ToMeasure</w:t>
            </w:r>
            <w:proofErr w:type="spellEnd"/>
            <w:r w:rsidRPr="006F1818">
              <w:rPr>
                <w:sz w:val="16"/>
                <w:szCs w:val="16"/>
              </w:rPr>
              <w:t xml:space="preserve"> is configured, </w:t>
            </w:r>
            <w:r w:rsidRPr="006F1818">
              <w:rPr>
                <w:rFonts w:hint="eastAsia"/>
                <w:sz w:val="16"/>
                <w:szCs w:val="16"/>
                <w:lang w:eastAsia="zh-CN"/>
              </w:rPr>
              <w:t>where</w:t>
            </w:r>
            <w:r w:rsidRPr="006F1818">
              <w:rPr>
                <w:sz w:val="16"/>
                <w:szCs w:val="16"/>
                <w:lang w:eastAsia="zh-CN"/>
              </w:rPr>
              <w:t xml:space="preserve"> </w:t>
            </w:r>
            <w:r w:rsidRPr="006F1818">
              <w:rPr>
                <w:rFonts w:hint="eastAsia"/>
                <w:sz w:val="16"/>
                <w:szCs w:val="16"/>
                <w:lang w:eastAsia="zh-CN"/>
              </w:rPr>
              <w:t xml:space="preserve">the </w:t>
            </w:r>
            <w:r w:rsidRPr="006F1818">
              <w:rPr>
                <w:i/>
                <w:sz w:val="16"/>
                <w:szCs w:val="16"/>
              </w:rPr>
              <w:t>SSB-</w:t>
            </w:r>
            <w:proofErr w:type="spellStart"/>
            <w:r w:rsidRPr="006F1818">
              <w:rPr>
                <w:i/>
                <w:sz w:val="16"/>
                <w:szCs w:val="16"/>
              </w:rPr>
              <w:t>ToMeasure</w:t>
            </w:r>
            <w:proofErr w:type="spellEnd"/>
            <w:r w:rsidRPr="006F1818">
              <w:rPr>
                <w:sz w:val="16"/>
                <w:szCs w:val="16"/>
              </w:rPr>
              <w:t xml:space="preserve"> is the union set of</w:t>
            </w:r>
            <w:r w:rsidRPr="006F1818">
              <w:rPr>
                <w:rStyle w:val="apple-converted-space"/>
                <w:sz w:val="16"/>
                <w:szCs w:val="16"/>
              </w:rPr>
              <w:t xml:space="preserve"> </w:t>
            </w:r>
            <w:r w:rsidRPr="006F1818">
              <w:rPr>
                <w:i/>
                <w:iCs/>
                <w:sz w:val="16"/>
                <w:szCs w:val="16"/>
              </w:rPr>
              <w:t>SSB-</w:t>
            </w:r>
            <w:proofErr w:type="spellStart"/>
            <w:r w:rsidRPr="006F1818">
              <w:rPr>
                <w:i/>
                <w:iCs/>
                <w:sz w:val="16"/>
                <w:szCs w:val="16"/>
              </w:rPr>
              <w:t>ToMeasure</w:t>
            </w:r>
            <w:proofErr w:type="spellEnd"/>
            <w:r w:rsidRPr="006F1818">
              <w:rPr>
                <w:sz w:val="16"/>
                <w:szCs w:val="16"/>
              </w:rPr>
              <w:t> from all the configured measurement objects merged on the same serving carrier, and,</w:t>
            </w:r>
          </w:p>
          <w:p w14:paraId="2A0B0C63" w14:textId="77777777" w:rsidR="00933047" w:rsidRPr="006F1818" w:rsidRDefault="00933047" w:rsidP="00933047">
            <w:pPr>
              <w:pStyle w:val="B2"/>
              <w:numPr>
                <w:ilvl w:val="0"/>
                <w:numId w:val="54"/>
              </w:numPr>
              <w:suppressAutoHyphens w:val="0"/>
              <w:overflowPunct w:val="0"/>
              <w:autoSpaceDE w:val="0"/>
              <w:autoSpaceDN w:val="0"/>
              <w:adjustRightInd w:val="0"/>
              <w:textAlignment w:val="baseline"/>
              <w:rPr>
                <w:sz w:val="16"/>
                <w:szCs w:val="16"/>
              </w:rPr>
            </w:pPr>
            <w:r w:rsidRPr="006F1818">
              <w:rPr>
                <w:sz w:val="16"/>
                <w:szCs w:val="16"/>
              </w:rPr>
              <w:t xml:space="preserve">not overlapped by the RSSI symbols indicated by </w:t>
            </w:r>
            <w:r w:rsidRPr="006F1818">
              <w:rPr>
                <w:i/>
                <w:sz w:val="16"/>
                <w:szCs w:val="16"/>
              </w:rPr>
              <w:t>ss-RSSI-Measurement</w:t>
            </w:r>
            <w:r w:rsidRPr="006F1818">
              <w:rPr>
                <w:sz w:val="16"/>
                <w:szCs w:val="16"/>
              </w:rPr>
              <w:t xml:space="preserve"> and 1 data symbol before each RSSI symbol indicated by </w:t>
            </w:r>
            <w:r w:rsidRPr="006F1818">
              <w:rPr>
                <w:i/>
                <w:sz w:val="16"/>
                <w:szCs w:val="16"/>
              </w:rPr>
              <w:t>ss-RSSI-Measurement</w:t>
            </w:r>
            <w:r w:rsidRPr="006F1818">
              <w:rPr>
                <w:sz w:val="16"/>
                <w:szCs w:val="16"/>
              </w:rPr>
              <w:t xml:space="preserve"> and 1 data symbol after each RSSI symbol indicated by </w:t>
            </w:r>
            <w:r w:rsidRPr="006F1818">
              <w:rPr>
                <w:i/>
                <w:sz w:val="16"/>
                <w:szCs w:val="16"/>
              </w:rPr>
              <w:t>ss-RSSI-Measurement</w:t>
            </w:r>
            <w:r w:rsidRPr="006F1818">
              <w:rPr>
                <w:sz w:val="16"/>
                <w:szCs w:val="16"/>
              </w:rPr>
              <w:t xml:space="preserve">, given that </w:t>
            </w:r>
            <w:r w:rsidRPr="006F1818">
              <w:rPr>
                <w:i/>
                <w:sz w:val="16"/>
                <w:szCs w:val="16"/>
              </w:rPr>
              <w:t>ss-RSSI-Measurement</w:t>
            </w:r>
            <w:r w:rsidRPr="006F1818">
              <w:rPr>
                <w:sz w:val="16"/>
                <w:szCs w:val="16"/>
              </w:rPr>
              <w:t xml:space="preserve"> is configured</w:t>
            </w:r>
            <w:r w:rsidRPr="006F1818">
              <w:rPr>
                <w:rFonts w:hint="eastAsia"/>
                <w:sz w:val="16"/>
                <w:szCs w:val="16"/>
                <w:lang w:eastAsia="zh-CN"/>
              </w:rPr>
              <w:t>.</w:t>
            </w:r>
          </w:p>
          <w:p w14:paraId="04E703CA" w14:textId="77777777" w:rsidR="00933047" w:rsidRPr="006F1818" w:rsidRDefault="00933047" w:rsidP="00933047">
            <w:pPr>
              <w:pStyle w:val="B10"/>
              <w:rPr>
                <w:sz w:val="16"/>
                <w:szCs w:val="16"/>
              </w:rPr>
            </w:pPr>
            <w:r w:rsidRPr="006F1818">
              <w:rPr>
                <w:sz w:val="16"/>
                <w:szCs w:val="16"/>
              </w:rPr>
              <w:t>-</w:t>
            </w:r>
            <w:r w:rsidRPr="006F1818">
              <w:rPr>
                <w:sz w:val="16"/>
                <w:szCs w:val="16"/>
              </w:rPr>
              <w:tab/>
            </w:r>
            <w:proofErr w:type="spellStart"/>
            <w:r w:rsidRPr="006F1818">
              <w:rPr>
                <w:sz w:val="16"/>
                <w:szCs w:val="16"/>
              </w:rPr>
              <w:t>P</w:t>
            </w:r>
            <w:r w:rsidRPr="006F1818">
              <w:rPr>
                <w:sz w:val="16"/>
                <w:szCs w:val="16"/>
                <w:vertAlign w:val="subscript"/>
              </w:rPr>
              <w:t>sharing</w:t>
            </w:r>
            <w:proofErr w:type="spellEnd"/>
            <w:r w:rsidRPr="006F1818">
              <w:rPr>
                <w:sz w:val="16"/>
                <w:szCs w:val="16"/>
                <w:vertAlign w:val="subscript"/>
              </w:rPr>
              <w:t xml:space="preserve"> factor </w:t>
            </w:r>
            <w:r w:rsidRPr="006F1818">
              <w:rPr>
                <w:sz w:val="16"/>
                <w:szCs w:val="16"/>
                <w:lang w:val="en-US"/>
              </w:rPr>
              <w:t>= 3, otherwise.</w:t>
            </w:r>
          </w:p>
          <w:p w14:paraId="2D891D59" w14:textId="77777777" w:rsidR="00933047" w:rsidRPr="006F1818" w:rsidRDefault="00933047" w:rsidP="00933047">
            <w:pPr>
              <w:rPr>
                <w:sz w:val="16"/>
                <w:szCs w:val="16"/>
              </w:rPr>
            </w:pPr>
            <w:proofErr w:type="gramStart"/>
            <w:r w:rsidRPr="006F1818">
              <w:rPr>
                <w:sz w:val="16"/>
                <w:szCs w:val="16"/>
              </w:rPr>
              <w:t>where</w:t>
            </w:r>
            <w:proofErr w:type="gramEnd"/>
            <w:r w:rsidRPr="006F1818">
              <w:rPr>
                <w:sz w:val="16"/>
                <w:szCs w:val="16"/>
              </w:rPr>
              <w:t xml:space="preserve">, </w:t>
            </w:r>
          </w:p>
          <w:p w14:paraId="0037A552" w14:textId="77777777" w:rsidR="00933047" w:rsidRPr="006F1818" w:rsidRDefault="00933047" w:rsidP="00933047">
            <w:pPr>
              <w:pStyle w:val="B10"/>
              <w:rPr>
                <w:sz w:val="16"/>
                <w:szCs w:val="16"/>
              </w:rPr>
            </w:pPr>
            <w:r w:rsidRPr="006F1818">
              <w:rPr>
                <w:sz w:val="16"/>
                <w:szCs w:val="16"/>
              </w:rPr>
              <w:tab/>
              <w:t xml:space="preserve">If the high layer in TS 38.331 [2] </w:t>
            </w:r>
            <w:proofErr w:type="spellStart"/>
            <w:r w:rsidRPr="006F1818">
              <w:rPr>
                <w:sz w:val="16"/>
                <w:szCs w:val="16"/>
              </w:rPr>
              <w:t>signaling</w:t>
            </w:r>
            <w:proofErr w:type="spellEnd"/>
            <w:r w:rsidRPr="006F1818">
              <w:rPr>
                <w:sz w:val="16"/>
                <w:szCs w:val="16"/>
              </w:rPr>
              <w:t xml:space="preserve"> of </w:t>
            </w:r>
            <w:r w:rsidRPr="006F1818">
              <w:rPr>
                <w:i/>
                <w:sz w:val="16"/>
                <w:szCs w:val="16"/>
              </w:rPr>
              <w:t>smtc2</w:t>
            </w:r>
            <w:r w:rsidRPr="006F1818">
              <w:rPr>
                <w:b/>
                <w:sz w:val="16"/>
                <w:szCs w:val="16"/>
              </w:rPr>
              <w:t xml:space="preserve"> </w:t>
            </w:r>
            <w:r w:rsidRPr="006F1818">
              <w:rPr>
                <w:sz w:val="16"/>
                <w:szCs w:val="16"/>
              </w:rPr>
              <w:t xml:space="preserve">is present, </w:t>
            </w:r>
            <w:proofErr w:type="spellStart"/>
            <w:r w:rsidRPr="006F1818">
              <w:rPr>
                <w:sz w:val="16"/>
                <w:szCs w:val="16"/>
              </w:rPr>
              <w:t>T</w:t>
            </w:r>
            <w:r w:rsidRPr="006F1818">
              <w:rPr>
                <w:sz w:val="16"/>
                <w:szCs w:val="16"/>
                <w:vertAlign w:val="subscript"/>
              </w:rPr>
              <w:t>SMTCperiod</w:t>
            </w:r>
            <w:proofErr w:type="spellEnd"/>
            <w:r w:rsidRPr="006F1818">
              <w:rPr>
                <w:sz w:val="16"/>
                <w:szCs w:val="16"/>
                <w:vertAlign w:val="subscript"/>
              </w:rPr>
              <w:t xml:space="preserve"> </w:t>
            </w:r>
            <w:r w:rsidRPr="006F1818">
              <w:rPr>
                <w:sz w:val="16"/>
                <w:szCs w:val="16"/>
              </w:rPr>
              <w:t xml:space="preserve">follows </w:t>
            </w:r>
            <w:r w:rsidRPr="006F1818">
              <w:rPr>
                <w:i/>
                <w:sz w:val="16"/>
                <w:szCs w:val="16"/>
              </w:rPr>
              <w:t>smtc2</w:t>
            </w:r>
            <w:r w:rsidRPr="006F1818">
              <w:rPr>
                <w:sz w:val="16"/>
                <w:szCs w:val="16"/>
              </w:rPr>
              <w:t xml:space="preserve">; Otherwise </w:t>
            </w:r>
            <w:proofErr w:type="spellStart"/>
            <w:r w:rsidRPr="006F1818">
              <w:rPr>
                <w:sz w:val="16"/>
                <w:szCs w:val="16"/>
              </w:rPr>
              <w:t>T</w:t>
            </w:r>
            <w:r w:rsidRPr="006F1818">
              <w:rPr>
                <w:sz w:val="16"/>
                <w:szCs w:val="16"/>
                <w:vertAlign w:val="subscript"/>
              </w:rPr>
              <w:t>SMTCperiod</w:t>
            </w:r>
            <w:proofErr w:type="spellEnd"/>
            <w:r w:rsidRPr="006F1818">
              <w:rPr>
                <w:sz w:val="16"/>
                <w:szCs w:val="16"/>
              </w:rPr>
              <w:t xml:space="preserve"> follows </w:t>
            </w:r>
            <w:r w:rsidRPr="006F1818">
              <w:rPr>
                <w:i/>
                <w:sz w:val="16"/>
                <w:szCs w:val="16"/>
              </w:rPr>
              <w:t xml:space="preserve">smtc1. </w:t>
            </w:r>
          </w:p>
          <w:p w14:paraId="121B89F1" w14:textId="4A53C9B4" w:rsidR="00933047" w:rsidRPr="006F1818" w:rsidRDefault="00933047" w:rsidP="00933047">
            <w:pPr>
              <w:rPr>
                <w:sz w:val="16"/>
                <w:szCs w:val="16"/>
                <w:lang w:val="en-US"/>
              </w:rPr>
            </w:pPr>
            <w:r w:rsidRPr="006F1818">
              <w:rPr>
                <w:sz w:val="16"/>
                <w:szCs w:val="16"/>
              </w:rPr>
              <w:t xml:space="preserve">If the high layer in TS 38.331 [2] </w:t>
            </w:r>
            <w:proofErr w:type="spellStart"/>
            <w:r w:rsidRPr="006F1818">
              <w:rPr>
                <w:sz w:val="16"/>
                <w:szCs w:val="16"/>
              </w:rPr>
              <w:t>signaling</w:t>
            </w:r>
            <w:proofErr w:type="spellEnd"/>
            <w:r w:rsidRPr="006F1818">
              <w:rPr>
                <w:sz w:val="16"/>
                <w:szCs w:val="16"/>
              </w:rPr>
              <w:t xml:space="preserve"> of </w:t>
            </w:r>
            <w:r w:rsidRPr="006F1818">
              <w:rPr>
                <w:i/>
                <w:sz w:val="16"/>
                <w:szCs w:val="16"/>
              </w:rPr>
              <w:t>smtc2</w:t>
            </w:r>
            <w:r w:rsidRPr="006F1818">
              <w:rPr>
                <w:b/>
                <w:sz w:val="16"/>
                <w:szCs w:val="16"/>
              </w:rPr>
              <w:t xml:space="preserve"> </w:t>
            </w:r>
            <w:r w:rsidRPr="006F1818">
              <w:rPr>
                <w:sz w:val="16"/>
                <w:szCs w:val="16"/>
              </w:rPr>
              <w:t xml:space="preserve">is present, </w:t>
            </w:r>
            <w:proofErr w:type="spellStart"/>
            <w:r w:rsidRPr="006F1818">
              <w:rPr>
                <w:sz w:val="16"/>
                <w:szCs w:val="16"/>
              </w:rPr>
              <w:t>T</w:t>
            </w:r>
            <w:r w:rsidRPr="006F1818">
              <w:rPr>
                <w:sz w:val="16"/>
                <w:szCs w:val="16"/>
                <w:vertAlign w:val="subscript"/>
              </w:rPr>
              <w:t>SMTCperiod</w:t>
            </w:r>
            <w:proofErr w:type="spellEnd"/>
            <w:r w:rsidRPr="006F1818">
              <w:rPr>
                <w:sz w:val="16"/>
                <w:szCs w:val="16"/>
                <w:vertAlign w:val="subscript"/>
              </w:rPr>
              <w:t xml:space="preserve"> </w:t>
            </w:r>
            <w:r w:rsidRPr="006F1818">
              <w:rPr>
                <w:sz w:val="16"/>
                <w:szCs w:val="16"/>
              </w:rPr>
              <w:t xml:space="preserve">follows </w:t>
            </w:r>
            <w:r w:rsidRPr="006F1818">
              <w:rPr>
                <w:i/>
                <w:sz w:val="16"/>
                <w:szCs w:val="16"/>
              </w:rPr>
              <w:t>smtc2</w:t>
            </w:r>
            <w:r w:rsidRPr="006F1818">
              <w:rPr>
                <w:sz w:val="16"/>
                <w:szCs w:val="16"/>
              </w:rPr>
              <w:t xml:space="preserve">; Otherwise </w:t>
            </w:r>
            <w:proofErr w:type="spellStart"/>
            <w:r w:rsidRPr="006F1818">
              <w:rPr>
                <w:sz w:val="16"/>
                <w:szCs w:val="16"/>
              </w:rPr>
              <w:t>T</w:t>
            </w:r>
            <w:r w:rsidRPr="006F1818">
              <w:rPr>
                <w:sz w:val="16"/>
                <w:szCs w:val="16"/>
                <w:vertAlign w:val="subscript"/>
              </w:rPr>
              <w:t>SMTCperiod</w:t>
            </w:r>
            <w:proofErr w:type="spellEnd"/>
            <w:r w:rsidRPr="006F1818">
              <w:rPr>
                <w:sz w:val="16"/>
                <w:szCs w:val="16"/>
              </w:rPr>
              <w:t xml:space="preserve"> follows </w:t>
            </w:r>
            <w:r w:rsidRPr="006F1818">
              <w:rPr>
                <w:i/>
                <w:sz w:val="16"/>
                <w:szCs w:val="16"/>
              </w:rPr>
              <w:t>smtc1.</w:t>
            </w:r>
          </w:p>
        </w:tc>
      </w:tr>
    </w:tbl>
    <w:p w14:paraId="24396FB6" w14:textId="77777777" w:rsidR="000C1B9B" w:rsidRDefault="000C1B9B" w:rsidP="007C641D">
      <w:pPr>
        <w:jc w:val="both"/>
        <w:rPr>
          <w:lang w:val="en-US"/>
        </w:rPr>
      </w:pPr>
    </w:p>
    <w:p w14:paraId="03DCBD76" w14:textId="2A29C111" w:rsidR="006F1818" w:rsidRDefault="006F1818" w:rsidP="007C641D">
      <w:pPr>
        <w:jc w:val="both"/>
        <w:rPr>
          <w:lang w:val="en-US"/>
        </w:rPr>
      </w:pPr>
      <w:r>
        <w:rPr>
          <w:rFonts w:hint="eastAsia"/>
          <w:lang w:val="en-US"/>
        </w:rPr>
        <w:lastRenderedPageBreak/>
        <w:t xml:space="preserve">Even for CSI-RS based measurements, the similar scaling factor is </w:t>
      </w:r>
      <w:r>
        <w:rPr>
          <w:lang w:val="en-US"/>
        </w:rPr>
        <w:t>specifie</w:t>
      </w:r>
      <w:r>
        <w:rPr>
          <w:rFonts w:hint="eastAsia"/>
          <w:lang w:val="en-US"/>
        </w:rPr>
        <w:t>d with the difference of changing SSB period to CSI-RS period.</w:t>
      </w:r>
    </w:p>
    <w:p w14:paraId="247F741A" w14:textId="3A017207" w:rsidR="006F1818" w:rsidRDefault="006F1818" w:rsidP="007C641D">
      <w:pPr>
        <w:jc w:val="both"/>
        <w:rPr>
          <w:lang w:val="en-US"/>
        </w:rPr>
      </w:pPr>
      <w:r>
        <w:rPr>
          <w:rFonts w:hint="eastAsia"/>
          <w:lang w:val="en-US"/>
        </w:rPr>
        <w:t>Thus, there is obvious benefit to capture all of th</w:t>
      </w:r>
      <w:r w:rsidR="00ED1F08">
        <w:rPr>
          <w:rFonts w:hint="eastAsia"/>
          <w:lang w:val="en-US"/>
        </w:rPr>
        <w:t>ese</w:t>
      </w:r>
      <w:r>
        <w:rPr>
          <w:rFonts w:hint="eastAsia"/>
          <w:lang w:val="en-US"/>
        </w:rPr>
        <w:t xml:space="preserve"> just in one place and refer this part in different requirements. </w:t>
      </w:r>
      <w:r w:rsidR="00ED1F08">
        <w:rPr>
          <w:rFonts w:hint="eastAsia"/>
          <w:lang w:val="en-US"/>
        </w:rPr>
        <w:t xml:space="preserve">It would make the requirements simple and easy to understand. Since it is not a </w:t>
      </w:r>
      <w:r w:rsidR="00DB057B">
        <w:rPr>
          <w:lang w:val="en-US"/>
        </w:rPr>
        <w:t>complete</w:t>
      </w:r>
      <w:r w:rsidR="00DB057B">
        <w:rPr>
          <w:rFonts w:hint="eastAsia"/>
          <w:lang w:val="en-US"/>
        </w:rPr>
        <w:t>d</w:t>
      </w:r>
      <w:r w:rsidR="00DB057B">
        <w:rPr>
          <w:lang w:val="en-US"/>
        </w:rPr>
        <w:t xml:space="preserve"> requirement</w:t>
      </w:r>
      <w:r w:rsidR="00ED1F08">
        <w:rPr>
          <w:rFonts w:hint="eastAsia"/>
          <w:lang w:val="en-US"/>
        </w:rPr>
        <w:t>, it can be considered as baseline block for requirements.</w:t>
      </w:r>
    </w:p>
    <w:p w14:paraId="26E6B050" w14:textId="355DE06A" w:rsidR="00DB057B" w:rsidRDefault="009B7257" w:rsidP="007C641D">
      <w:pPr>
        <w:jc w:val="both"/>
        <w:rPr>
          <w:lang w:val="en-US"/>
        </w:rPr>
      </w:pPr>
      <w:r>
        <w:rPr>
          <w:rFonts w:hint="eastAsia"/>
          <w:lang w:val="en-US"/>
        </w:rPr>
        <w:t xml:space="preserve">Another example is </w:t>
      </w:r>
      <w:r w:rsidR="00E27068">
        <w:rPr>
          <w:rFonts w:hint="eastAsia"/>
          <w:lang w:val="en-US"/>
        </w:rPr>
        <w:t xml:space="preserve">for </w:t>
      </w:r>
      <w:r>
        <w:rPr>
          <w:rFonts w:hint="eastAsia"/>
          <w:lang w:val="en-US"/>
        </w:rPr>
        <w:t>L3 measurements</w:t>
      </w:r>
      <w:r w:rsidR="00E27068">
        <w:rPr>
          <w:rFonts w:hint="eastAsia"/>
          <w:lang w:val="en-US"/>
        </w:rPr>
        <w:t xml:space="preserve">, the </w:t>
      </w:r>
      <w:r w:rsidR="00E27068">
        <w:rPr>
          <w:lang w:val="en-US"/>
        </w:rPr>
        <w:t>following</w:t>
      </w:r>
      <w:r w:rsidR="00E27068">
        <w:rPr>
          <w:rFonts w:hint="eastAsia"/>
          <w:lang w:val="en-US"/>
        </w:rPr>
        <w:t xml:space="preserve"> part is captured in multiple places.</w:t>
      </w:r>
    </w:p>
    <w:tbl>
      <w:tblPr>
        <w:tblStyle w:val="afff6"/>
        <w:tblW w:w="0" w:type="auto"/>
        <w:tblInd w:w="0" w:type="dxa"/>
        <w:tblLook w:val="04A0" w:firstRow="1" w:lastRow="0" w:firstColumn="1" w:lastColumn="0" w:noHBand="0" w:noVBand="1"/>
      </w:tblPr>
      <w:tblGrid>
        <w:gridCol w:w="9630"/>
      </w:tblGrid>
      <w:tr w:rsidR="00E27068" w:rsidRPr="003912ED" w14:paraId="389ED830" w14:textId="77777777" w:rsidTr="00E27068">
        <w:tc>
          <w:tcPr>
            <w:tcW w:w="9630" w:type="dxa"/>
          </w:tcPr>
          <w:p w14:paraId="3519D803" w14:textId="77777777" w:rsidR="00E27068" w:rsidRPr="003912ED" w:rsidRDefault="00E27068" w:rsidP="00E27068">
            <w:pPr>
              <w:pStyle w:val="B10"/>
              <w:rPr>
                <w:sz w:val="18"/>
                <w:szCs w:val="18"/>
              </w:rPr>
            </w:pPr>
            <w:proofErr w:type="spellStart"/>
            <w:r w:rsidRPr="003912ED">
              <w:rPr>
                <w:sz w:val="18"/>
                <w:szCs w:val="18"/>
              </w:rPr>
              <w:t>M</w:t>
            </w:r>
            <w:r w:rsidRPr="003912ED">
              <w:rPr>
                <w:sz w:val="18"/>
                <w:szCs w:val="18"/>
                <w:vertAlign w:val="subscript"/>
              </w:rPr>
              <w:t>pss</w:t>
            </w:r>
            <w:proofErr w:type="spellEnd"/>
            <w:r w:rsidRPr="003912ED">
              <w:rPr>
                <w:sz w:val="18"/>
                <w:szCs w:val="18"/>
                <w:vertAlign w:val="subscript"/>
              </w:rPr>
              <w:t>/</w:t>
            </w:r>
            <w:proofErr w:type="spellStart"/>
            <w:r w:rsidRPr="003912ED">
              <w:rPr>
                <w:sz w:val="18"/>
                <w:szCs w:val="18"/>
                <w:vertAlign w:val="subscript"/>
              </w:rPr>
              <w:t>sss_sync_with_</w:t>
            </w:r>
            <w:proofErr w:type="gramStart"/>
            <w:r w:rsidRPr="003912ED">
              <w:rPr>
                <w:sz w:val="18"/>
                <w:szCs w:val="18"/>
                <w:vertAlign w:val="subscript"/>
              </w:rPr>
              <w:t>gaps</w:t>
            </w:r>
            <w:proofErr w:type="spellEnd"/>
            <w:r w:rsidRPr="003912ED">
              <w:rPr>
                <w:sz w:val="18"/>
                <w:szCs w:val="18"/>
              </w:rPr>
              <w:t xml:space="preserve"> :</w:t>
            </w:r>
            <w:proofErr w:type="gramEnd"/>
            <w:r w:rsidRPr="003912ED">
              <w:rPr>
                <w:sz w:val="18"/>
                <w:szCs w:val="18"/>
              </w:rPr>
              <w:t xml:space="preserve"> For a UE supporting FR2-1 power class 1 or 5, </w:t>
            </w:r>
            <w:proofErr w:type="spellStart"/>
            <w:r w:rsidRPr="003912ED">
              <w:rPr>
                <w:sz w:val="18"/>
                <w:szCs w:val="18"/>
              </w:rPr>
              <w:t>M</w:t>
            </w:r>
            <w:r w:rsidRPr="003912ED">
              <w:rPr>
                <w:sz w:val="18"/>
                <w:szCs w:val="18"/>
                <w:vertAlign w:val="subscript"/>
              </w:rPr>
              <w:t>pss</w:t>
            </w:r>
            <w:proofErr w:type="spellEnd"/>
            <w:r w:rsidRPr="003912ED">
              <w:rPr>
                <w:sz w:val="18"/>
                <w:szCs w:val="18"/>
                <w:vertAlign w:val="subscript"/>
              </w:rPr>
              <w:t>/</w:t>
            </w:r>
            <w:proofErr w:type="spellStart"/>
            <w:r w:rsidRPr="003912ED">
              <w:rPr>
                <w:sz w:val="18"/>
                <w:szCs w:val="18"/>
                <w:vertAlign w:val="subscript"/>
              </w:rPr>
              <w:t>sss_sync</w:t>
            </w:r>
            <w:proofErr w:type="spellEnd"/>
            <w:r w:rsidRPr="003912ED">
              <w:rPr>
                <w:sz w:val="18"/>
                <w:szCs w:val="18"/>
                <w:vertAlign w:val="subscript"/>
              </w:rPr>
              <w:t xml:space="preserve"> </w:t>
            </w:r>
            <w:proofErr w:type="spellStart"/>
            <w:r w:rsidRPr="003912ED">
              <w:rPr>
                <w:sz w:val="18"/>
                <w:szCs w:val="18"/>
                <w:vertAlign w:val="subscript"/>
              </w:rPr>
              <w:t>with_gaps</w:t>
            </w:r>
            <w:proofErr w:type="spellEnd"/>
            <w:r w:rsidRPr="003912ED">
              <w:rPr>
                <w:sz w:val="18"/>
                <w:szCs w:val="18"/>
              </w:rPr>
              <w:t xml:space="preserve">=40. For a UE supporting FR2-1 power class 2, </w:t>
            </w:r>
            <w:proofErr w:type="spellStart"/>
            <w:r w:rsidRPr="003912ED">
              <w:rPr>
                <w:sz w:val="18"/>
                <w:szCs w:val="18"/>
              </w:rPr>
              <w:t>M</w:t>
            </w:r>
            <w:r w:rsidRPr="003912ED">
              <w:rPr>
                <w:sz w:val="18"/>
                <w:szCs w:val="18"/>
                <w:vertAlign w:val="subscript"/>
              </w:rPr>
              <w:t>pss</w:t>
            </w:r>
            <w:proofErr w:type="spellEnd"/>
            <w:r w:rsidRPr="003912ED">
              <w:rPr>
                <w:sz w:val="18"/>
                <w:szCs w:val="18"/>
                <w:vertAlign w:val="subscript"/>
              </w:rPr>
              <w:t>/</w:t>
            </w:r>
            <w:proofErr w:type="spellStart"/>
            <w:r w:rsidRPr="003912ED">
              <w:rPr>
                <w:sz w:val="18"/>
                <w:szCs w:val="18"/>
                <w:vertAlign w:val="subscript"/>
              </w:rPr>
              <w:t>sss_sync</w:t>
            </w:r>
            <w:proofErr w:type="spellEnd"/>
            <w:r w:rsidRPr="003912ED">
              <w:rPr>
                <w:sz w:val="18"/>
                <w:szCs w:val="18"/>
                <w:vertAlign w:val="subscript"/>
              </w:rPr>
              <w:t xml:space="preserve"> </w:t>
            </w:r>
            <w:proofErr w:type="spellStart"/>
            <w:r w:rsidRPr="003912ED">
              <w:rPr>
                <w:sz w:val="18"/>
                <w:szCs w:val="18"/>
                <w:vertAlign w:val="subscript"/>
              </w:rPr>
              <w:t>with_gaps</w:t>
            </w:r>
            <w:proofErr w:type="spellEnd"/>
            <w:r w:rsidRPr="003912ED">
              <w:rPr>
                <w:sz w:val="18"/>
                <w:szCs w:val="18"/>
              </w:rPr>
              <w:t xml:space="preserve"> =24.  For a UE supporting FR2-1 power class 3, </w:t>
            </w:r>
            <w:proofErr w:type="spellStart"/>
            <w:r w:rsidRPr="003912ED">
              <w:rPr>
                <w:sz w:val="18"/>
                <w:szCs w:val="18"/>
              </w:rPr>
              <w:t>M</w:t>
            </w:r>
            <w:r w:rsidRPr="003912ED">
              <w:rPr>
                <w:sz w:val="18"/>
                <w:szCs w:val="18"/>
                <w:vertAlign w:val="subscript"/>
              </w:rPr>
              <w:t>pss</w:t>
            </w:r>
            <w:proofErr w:type="spellEnd"/>
            <w:r w:rsidRPr="003912ED">
              <w:rPr>
                <w:sz w:val="18"/>
                <w:szCs w:val="18"/>
                <w:vertAlign w:val="subscript"/>
              </w:rPr>
              <w:t>/</w:t>
            </w:r>
            <w:proofErr w:type="spellStart"/>
            <w:r w:rsidRPr="003912ED">
              <w:rPr>
                <w:sz w:val="18"/>
                <w:szCs w:val="18"/>
                <w:vertAlign w:val="subscript"/>
              </w:rPr>
              <w:t>sss_sync</w:t>
            </w:r>
            <w:proofErr w:type="spellEnd"/>
            <w:r w:rsidRPr="003912ED">
              <w:rPr>
                <w:sz w:val="18"/>
                <w:szCs w:val="18"/>
                <w:vertAlign w:val="subscript"/>
              </w:rPr>
              <w:t xml:space="preserve"> </w:t>
            </w:r>
            <w:proofErr w:type="spellStart"/>
            <w:r w:rsidRPr="003912ED">
              <w:rPr>
                <w:sz w:val="18"/>
                <w:szCs w:val="18"/>
                <w:vertAlign w:val="subscript"/>
              </w:rPr>
              <w:t>with_gaps</w:t>
            </w:r>
            <w:proofErr w:type="spellEnd"/>
            <w:r w:rsidRPr="003912ED">
              <w:rPr>
                <w:sz w:val="18"/>
                <w:szCs w:val="18"/>
              </w:rPr>
              <w:t xml:space="preserve"> =24. For a UE supporting FR2-1 power class 4, </w:t>
            </w:r>
            <w:proofErr w:type="spellStart"/>
            <w:r w:rsidRPr="003912ED">
              <w:rPr>
                <w:sz w:val="18"/>
                <w:szCs w:val="18"/>
              </w:rPr>
              <w:t>M</w:t>
            </w:r>
            <w:r w:rsidRPr="003912ED">
              <w:rPr>
                <w:sz w:val="18"/>
                <w:szCs w:val="18"/>
                <w:vertAlign w:val="subscript"/>
              </w:rPr>
              <w:t>pss</w:t>
            </w:r>
            <w:proofErr w:type="spellEnd"/>
            <w:r w:rsidRPr="003912ED">
              <w:rPr>
                <w:sz w:val="18"/>
                <w:szCs w:val="18"/>
                <w:vertAlign w:val="subscript"/>
              </w:rPr>
              <w:t>/</w:t>
            </w:r>
            <w:proofErr w:type="spellStart"/>
            <w:r w:rsidRPr="003912ED">
              <w:rPr>
                <w:sz w:val="18"/>
                <w:szCs w:val="18"/>
                <w:vertAlign w:val="subscript"/>
              </w:rPr>
              <w:t>sss_sync</w:t>
            </w:r>
            <w:proofErr w:type="spellEnd"/>
            <w:r w:rsidRPr="003912ED">
              <w:rPr>
                <w:sz w:val="18"/>
                <w:szCs w:val="18"/>
                <w:vertAlign w:val="subscript"/>
              </w:rPr>
              <w:t xml:space="preserve"> </w:t>
            </w:r>
            <w:proofErr w:type="spellStart"/>
            <w:r w:rsidRPr="003912ED">
              <w:rPr>
                <w:sz w:val="18"/>
                <w:szCs w:val="18"/>
                <w:vertAlign w:val="subscript"/>
              </w:rPr>
              <w:t>with_gaps</w:t>
            </w:r>
            <w:proofErr w:type="spellEnd"/>
            <w:r w:rsidRPr="003912ED">
              <w:rPr>
                <w:sz w:val="18"/>
                <w:szCs w:val="18"/>
              </w:rPr>
              <w:t xml:space="preserve"> =24. For a UE supporting FR2-2 power class 1, </w:t>
            </w:r>
            <w:proofErr w:type="spellStart"/>
            <w:r w:rsidRPr="003912ED">
              <w:rPr>
                <w:sz w:val="18"/>
                <w:szCs w:val="18"/>
              </w:rPr>
              <w:t>M</w:t>
            </w:r>
            <w:r w:rsidRPr="003912ED">
              <w:rPr>
                <w:sz w:val="18"/>
                <w:szCs w:val="18"/>
                <w:vertAlign w:val="subscript"/>
              </w:rPr>
              <w:t>pss</w:t>
            </w:r>
            <w:proofErr w:type="spellEnd"/>
            <w:r w:rsidRPr="003912ED">
              <w:rPr>
                <w:sz w:val="18"/>
                <w:szCs w:val="18"/>
                <w:vertAlign w:val="subscript"/>
              </w:rPr>
              <w:t>/</w:t>
            </w:r>
            <w:proofErr w:type="spellStart"/>
            <w:r w:rsidRPr="003912ED">
              <w:rPr>
                <w:sz w:val="18"/>
                <w:szCs w:val="18"/>
                <w:vertAlign w:val="subscript"/>
              </w:rPr>
              <w:t>sss_sync</w:t>
            </w:r>
            <w:proofErr w:type="spellEnd"/>
            <w:r w:rsidRPr="003912ED">
              <w:rPr>
                <w:sz w:val="18"/>
                <w:szCs w:val="18"/>
                <w:vertAlign w:val="subscript"/>
              </w:rPr>
              <w:t xml:space="preserve"> </w:t>
            </w:r>
            <w:proofErr w:type="spellStart"/>
            <w:r w:rsidRPr="003912ED">
              <w:rPr>
                <w:sz w:val="18"/>
                <w:szCs w:val="18"/>
                <w:vertAlign w:val="subscript"/>
              </w:rPr>
              <w:t>with_gaps</w:t>
            </w:r>
            <w:proofErr w:type="spellEnd"/>
            <w:r w:rsidRPr="003912ED">
              <w:rPr>
                <w:sz w:val="18"/>
                <w:szCs w:val="18"/>
                <w:vertAlign w:val="subscript"/>
              </w:rPr>
              <w:t xml:space="preserve"> </w:t>
            </w:r>
            <w:r w:rsidRPr="003912ED">
              <w:rPr>
                <w:sz w:val="18"/>
                <w:szCs w:val="18"/>
              </w:rPr>
              <w:t xml:space="preserve">= 60. For a UE supporting FR2-2 power class 2, </w:t>
            </w:r>
            <w:proofErr w:type="spellStart"/>
            <w:r w:rsidRPr="003912ED">
              <w:rPr>
                <w:sz w:val="18"/>
                <w:szCs w:val="18"/>
              </w:rPr>
              <w:t>M</w:t>
            </w:r>
            <w:r w:rsidRPr="003912ED">
              <w:rPr>
                <w:sz w:val="18"/>
                <w:szCs w:val="18"/>
                <w:vertAlign w:val="subscript"/>
              </w:rPr>
              <w:t>pss</w:t>
            </w:r>
            <w:proofErr w:type="spellEnd"/>
            <w:r w:rsidRPr="003912ED">
              <w:rPr>
                <w:sz w:val="18"/>
                <w:szCs w:val="18"/>
                <w:vertAlign w:val="subscript"/>
              </w:rPr>
              <w:t>/</w:t>
            </w:r>
            <w:proofErr w:type="spellStart"/>
            <w:r w:rsidRPr="003912ED">
              <w:rPr>
                <w:sz w:val="18"/>
                <w:szCs w:val="18"/>
                <w:vertAlign w:val="subscript"/>
              </w:rPr>
              <w:t>sss_sync</w:t>
            </w:r>
            <w:proofErr w:type="spellEnd"/>
            <w:r w:rsidRPr="003912ED">
              <w:rPr>
                <w:sz w:val="18"/>
                <w:szCs w:val="18"/>
                <w:vertAlign w:val="subscript"/>
              </w:rPr>
              <w:t xml:space="preserve"> </w:t>
            </w:r>
            <w:proofErr w:type="spellStart"/>
            <w:r w:rsidRPr="003912ED">
              <w:rPr>
                <w:sz w:val="18"/>
                <w:szCs w:val="18"/>
                <w:vertAlign w:val="subscript"/>
              </w:rPr>
              <w:t>with_gaps</w:t>
            </w:r>
            <w:proofErr w:type="spellEnd"/>
            <w:r w:rsidRPr="003912ED">
              <w:rPr>
                <w:sz w:val="18"/>
                <w:szCs w:val="18"/>
                <w:vertAlign w:val="subscript"/>
              </w:rPr>
              <w:t xml:space="preserve"> </w:t>
            </w:r>
            <w:r w:rsidRPr="003912ED">
              <w:rPr>
                <w:sz w:val="18"/>
                <w:szCs w:val="18"/>
              </w:rPr>
              <w:t xml:space="preserve">= 36. For a UE supporting FR2-2 power class 3, </w:t>
            </w:r>
            <w:proofErr w:type="spellStart"/>
            <w:r w:rsidRPr="003912ED">
              <w:rPr>
                <w:sz w:val="18"/>
                <w:szCs w:val="18"/>
              </w:rPr>
              <w:t>M</w:t>
            </w:r>
            <w:r w:rsidRPr="003912ED">
              <w:rPr>
                <w:sz w:val="18"/>
                <w:szCs w:val="18"/>
                <w:vertAlign w:val="subscript"/>
              </w:rPr>
              <w:t>pss</w:t>
            </w:r>
            <w:proofErr w:type="spellEnd"/>
            <w:r w:rsidRPr="003912ED">
              <w:rPr>
                <w:sz w:val="18"/>
                <w:szCs w:val="18"/>
                <w:vertAlign w:val="subscript"/>
              </w:rPr>
              <w:t>/</w:t>
            </w:r>
            <w:proofErr w:type="spellStart"/>
            <w:r w:rsidRPr="003912ED">
              <w:rPr>
                <w:sz w:val="18"/>
                <w:szCs w:val="18"/>
                <w:vertAlign w:val="subscript"/>
              </w:rPr>
              <w:t>sss_sync</w:t>
            </w:r>
            <w:proofErr w:type="spellEnd"/>
            <w:r w:rsidRPr="003912ED">
              <w:rPr>
                <w:sz w:val="18"/>
                <w:szCs w:val="18"/>
                <w:vertAlign w:val="subscript"/>
              </w:rPr>
              <w:t xml:space="preserve"> </w:t>
            </w:r>
            <w:proofErr w:type="spellStart"/>
            <w:r w:rsidRPr="003912ED">
              <w:rPr>
                <w:sz w:val="18"/>
                <w:szCs w:val="18"/>
                <w:vertAlign w:val="subscript"/>
              </w:rPr>
              <w:t>with_gaps</w:t>
            </w:r>
            <w:proofErr w:type="spellEnd"/>
            <w:r w:rsidRPr="003912ED">
              <w:rPr>
                <w:sz w:val="18"/>
                <w:szCs w:val="18"/>
                <w:vertAlign w:val="subscript"/>
              </w:rPr>
              <w:t xml:space="preserve"> </w:t>
            </w:r>
            <w:r w:rsidRPr="003912ED">
              <w:rPr>
                <w:sz w:val="18"/>
                <w:szCs w:val="18"/>
              </w:rPr>
              <w:t>= 36.</w:t>
            </w:r>
          </w:p>
          <w:p w14:paraId="3B80BB6A" w14:textId="77777777" w:rsidR="00E27068" w:rsidRPr="003912ED" w:rsidRDefault="00E27068" w:rsidP="00E27068">
            <w:pPr>
              <w:pStyle w:val="B10"/>
              <w:rPr>
                <w:sz w:val="18"/>
                <w:szCs w:val="18"/>
              </w:rPr>
            </w:pPr>
            <w:r w:rsidRPr="003912ED">
              <w:rPr>
                <w:sz w:val="18"/>
                <w:szCs w:val="18"/>
              </w:rPr>
              <w:tab/>
            </w:r>
            <w:proofErr w:type="spellStart"/>
            <w:r w:rsidRPr="003912ED">
              <w:rPr>
                <w:sz w:val="18"/>
                <w:szCs w:val="18"/>
              </w:rPr>
              <w:t>M</w:t>
            </w:r>
            <w:r w:rsidRPr="003912ED">
              <w:rPr>
                <w:sz w:val="18"/>
                <w:szCs w:val="18"/>
                <w:vertAlign w:val="subscript"/>
              </w:rPr>
              <w:t>meas_period</w:t>
            </w:r>
            <w:proofErr w:type="spellEnd"/>
            <w:r w:rsidRPr="003912ED">
              <w:rPr>
                <w:sz w:val="18"/>
                <w:szCs w:val="18"/>
                <w:vertAlign w:val="subscript"/>
              </w:rPr>
              <w:t xml:space="preserve">_ </w:t>
            </w:r>
            <w:proofErr w:type="spellStart"/>
            <w:r w:rsidRPr="003912ED">
              <w:rPr>
                <w:sz w:val="18"/>
                <w:szCs w:val="18"/>
                <w:vertAlign w:val="subscript"/>
              </w:rPr>
              <w:t>with_gaps</w:t>
            </w:r>
            <w:proofErr w:type="spellEnd"/>
            <w:r w:rsidRPr="003912ED">
              <w:rPr>
                <w:sz w:val="18"/>
                <w:szCs w:val="18"/>
              </w:rPr>
              <w:t xml:space="preserve">: For a UE supporting FR2-1 power class 1 or 5, </w:t>
            </w:r>
            <w:proofErr w:type="spellStart"/>
            <w:r w:rsidRPr="003912ED">
              <w:rPr>
                <w:sz w:val="18"/>
                <w:szCs w:val="18"/>
              </w:rPr>
              <w:t>M</w:t>
            </w:r>
            <w:r w:rsidRPr="003912ED">
              <w:rPr>
                <w:sz w:val="18"/>
                <w:szCs w:val="18"/>
                <w:vertAlign w:val="subscript"/>
              </w:rPr>
              <w:t>meas_period</w:t>
            </w:r>
            <w:proofErr w:type="spellEnd"/>
            <w:r w:rsidRPr="003912ED">
              <w:rPr>
                <w:sz w:val="18"/>
                <w:szCs w:val="18"/>
                <w:vertAlign w:val="subscript"/>
              </w:rPr>
              <w:t xml:space="preserve">_ </w:t>
            </w:r>
            <w:proofErr w:type="spellStart"/>
            <w:r w:rsidRPr="003912ED">
              <w:rPr>
                <w:sz w:val="18"/>
                <w:szCs w:val="18"/>
                <w:vertAlign w:val="subscript"/>
              </w:rPr>
              <w:t>with_gaps</w:t>
            </w:r>
            <w:proofErr w:type="spellEnd"/>
            <w:r w:rsidRPr="003912ED">
              <w:rPr>
                <w:sz w:val="18"/>
                <w:szCs w:val="18"/>
              </w:rPr>
              <w:t xml:space="preserve"> =40. For a UE supporting FR2-1 power class 2, </w:t>
            </w:r>
            <w:proofErr w:type="spellStart"/>
            <w:r w:rsidRPr="003912ED">
              <w:rPr>
                <w:sz w:val="18"/>
                <w:szCs w:val="18"/>
              </w:rPr>
              <w:t>M</w:t>
            </w:r>
            <w:r w:rsidRPr="003912ED">
              <w:rPr>
                <w:sz w:val="18"/>
                <w:szCs w:val="18"/>
                <w:vertAlign w:val="subscript"/>
              </w:rPr>
              <w:t>meas_period</w:t>
            </w:r>
            <w:proofErr w:type="spellEnd"/>
            <w:r w:rsidRPr="003912ED">
              <w:rPr>
                <w:sz w:val="18"/>
                <w:szCs w:val="18"/>
                <w:vertAlign w:val="subscript"/>
              </w:rPr>
              <w:t xml:space="preserve">_ </w:t>
            </w:r>
            <w:proofErr w:type="spellStart"/>
            <w:r w:rsidRPr="003912ED">
              <w:rPr>
                <w:sz w:val="18"/>
                <w:szCs w:val="18"/>
                <w:vertAlign w:val="subscript"/>
              </w:rPr>
              <w:t>with_gaps</w:t>
            </w:r>
            <w:proofErr w:type="spellEnd"/>
            <w:r w:rsidRPr="003912ED">
              <w:rPr>
                <w:sz w:val="18"/>
                <w:szCs w:val="18"/>
              </w:rPr>
              <w:t xml:space="preserve"> =24. For a UE supporting FR2-1 power class 3, </w:t>
            </w:r>
            <w:proofErr w:type="spellStart"/>
            <w:r w:rsidRPr="003912ED">
              <w:rPr>
                <w:sz w:val="18"/>
                <w:szCs w:val="18"/>
              </w:rPr>
              <w:t>M</w:t>
            </w:r>
            <w:r w:rsidRPr="003912ED">
              <w:rPr>
                <w:sz w:val="18"/>
                <w:szCs w:val="18"/>
                <w:vertAlign w:val="subscript"/>
              </w:rPr>
              <w:t>meas_period</w:t>
            </w:r>
            <w:proofErr w:type="spellEnd"/>
            <w:r w:rsidRPr="003912ED">
              <w:rPr>
                <w:sz w:val="18"/>
                <w:szCs w:val="18"/>
                <w:vertAlign w:val="subscript"/>
              </w:rPr>
              <w:t xml:space="preserve">_ </w:t>
            </w:r>
            <w:proofErr w:type="spellStart"/>
            <w:r w:rsidRPr="003912ED">
              <w:rPr>
                <w:sz w:val="18"/>
                <w:szCs w:val="18"/>
                <w:vertAlign w:val="subscript"/>
              </w:rPr>
              <w:t>with_gaps</w:t>
            </w:r>
            <w:proofErr w:type="spellEnd"/>
            <w:r w:rsidRPr="003912ED">
              <w:rPr>
                <w:sz w:val="18"/>
                <w:szCs w:val="18"/>
              </w:rPr>
              <w:t xml:space="preserve"> =24. For a UE supporting FR2-1 power class 4, </w:t>
            </w:r>
            <w:proofErr w:type="spellStart"/>
            <w:r w:rsidRPr="003912ED">
              <w:rPr>
                <w:sz w:val="18"/>
                <w:szCs w:val="18"/>
              </w:rPr>
              <w:t>M</w:t>
            </w:r>
            <w:r w:rsidRPr="003912ED">
              <w:rPr>
                <w:sz w:val="18"/>
                <w:szCs w:val="18"/>
                <w:vertAlign w:val="subscript"/>
              </w:rPr>
              <w:t>meas_period</w:t>
            </w:r>
            <w:proofErr w:type="spellEnd"/>
            <w:r w:rsidRPr="003912ED">
              <w:rPr>
                <w:sz w:val="18"/>
                <w:szCs w:val="18"/>
                <w:vertAlign w:val="subscript"/>
              </w:rPr>
              <w:t xml:space="preserve"> </w:t>
            </w:r>
            <w:proofErr w:type="spellStart"/>
            <w:r w:rsidRPr="003912ED">
              <w:rPr>
                <w:sz w:val="18"/>
                <w:szCs w:val="18"/>
                <w:vertAlign w:val="subscript"/>
              </w:rPr>
              <w:t>with_gaps</w:t>
            </w:r>
            <w:proofErr w:type="spellEnd"/>
            <w:r w:rsidRPr="003912ED">
              <w:rPr>
                <w:sz w:val="18"/>
                <w:szCs w:val="18"/>
              </w:rPr>
              <w:t xml:space="preserve"> =24. For a UE supporting FR2-2 power class 1, </w:t>
            </w:r>
            <w:proofErr w:type="spellStart"/>
            <w:r w:rsidRPr="003912ED">
              <w:rPr>
                <w:sz w:val="18"/>
                <w:szCs w:val="18"/>
              </w:rPr>
              <w:t>M</w:t>
            </w:r>
            <w:r w:rsidRPr="003912ED">
              <w:rPr>
                <w:sz w:val="18"/>
                <w:szCs w:val="18"/>
                <w:vertAlign w:val="subscript"/>
              </w:rPr>
              <w:t>meas_period</w:t>
            </w:r>
            <w:proofErr w:type="spellEnd"/>
            <w:r w:rsidRPr="003912ED">
              <w:rPr>
                <w:sz w:val="18"/>
                <w:szCs w:val="18"/>
                <w:vertAlign w:val="subscript"/>
              </w:rPr>
              <w:t xml:space="preserve">_ </w:t>
            </w:r>
            <w:proofErr w:type="spellStart"/>
            <w:r w:rsidRPr="003912ED">
              <w:rPr>
                <w:sz w:val="18"/>
                <w:szCs w:val="18"/>
                <w:vertAlign w:val="subscript"/>
              </w:rPr>
              <w:t>with_gaps</w:t>
            </w:r>
            <w:proofErr w:type="spellEnd"/>
            <w:r w:rsidRPr="003912ED">
              <w:rPr>
                <w:sz w:val="18"/>
                <w:szCs w:val="18"/>
              </w:rPr>
              <w:t xml:space="preserve"> = 60. For a UE supporting FR2-2 power class 2, </w:t>
            </w:r>
            <w:proofErr w:type="spellStart"/>
            <w:r w:rsidRPr="003912ED">
              <w:rPr>
                <w:sz w:val="18"/>
                <w:szCs w:val="18"/>
              </w:rPr>
              <w:t>M</w:t>
            </w:r>
            <w:r w:rsidRPr="003912ED">
              <w:rPr>
                <w:sz w:val="18"/>
                <w:szCs w:val="18"/>
                <w:vertAlign w:val="subscript"/>
              </w:rPr>
              <w:t>meas_period</w:t>
            </w:r>
            <w:proofErr w:type="spellEnd"/>
            <w:r w:rsidRPr="003912ED">
              <w:rPr>
                <w:sz w:val="18"/>
                <w:szCs w:val="18"/>
                <w:vertAlign w:val="subscript"/>
              </w:rPr>
              <w:t xml:space="preserve">_ </w:t>
            </w:r>
            <w:proofErr w:type="spellStart"/>
            <w:r w:rsidRPr="003912ED">
              <w:rPr>
                <w:sz w:val="18"/>
                <w:szCs w:val="18"/>
                <w:vertAlign w:val="subscript"/>
              </w:rPr>
              <w:t>with_gaps</w:t>
            </w:r>
            <w:proofErr w:type="spellEnd"/>
            <w:r w:rsidRPr="003912ED">
              <w:rPr>
                <w:sz w:val="18"/>
                <w:szCs w:val="18"/>
              </w:rPr>
              <w:t xml:space="preserve"> = 36. For a UE supporting FR2-2 power class 3, </w:t>
            </w:r>
            <w:proofErr w:type="spellStart"/>
            <w:r w:rsidRPr="003912ED">
              <w:rPr>
                <w:sz w:val="18"/>
                <w:szCs w:val="18"/>
              </w:rPr>
              <w:t>M</w:t>
            </w:r>
            <w:r w:rsidRPr="003912ED">
              <w:rPr>
                <w:sz w:val="18"/>
                <w:szCs w:val="18"/>
                <w:vertAlign w:val="subscript"/>
              </w:rPr>
              <w:t>meas_period</w:t>
            </w:r>
            <w:proofErr w:type="spellEnd"/>
            <w:r w:rsidRPr="003912ED">
              <w:rPr>
                <w:sz w:val="18"/>
                <w:szCs w:val="18"/>
                <w:vertAlign w:val="subscript"/>
              </w:rPr>
              <w:t xml:space="preserve">_ </w:t>
            </w:r>
            <w:proofErr w:type="spellStart"/>
            <w:r w:rsidRPr="003912ED">
              <w:rPr>
                <w:sz w:val="18"/>
                <w:szCs w:val="18"/>
                <w:vertAlign w:val="subscript"/>
              </w:rPr>
              <w:t>with_gaps</w:t>
            </w:r>
            <w:proofErr w:type="spellEnd"/>
            <w:r w:rsidRPr="003912ED">
              <w:rPr>
                <w:sz w:val="18"/>
                <w:szCs w:val="18"/>
              </w:rPr>
              <w:t xml:space="preserve"> = 36.</w:t>
            </w:r>
          </w:p>
          <w:p w14:paraId="2D267D3A" w14:textId="54A2A08E" w:rsidR="00E27068" w:rsidRPr="003912ED" w:rsidRDefault="00E27068" w:rsidP="00E27068">
            <w:pPr>
              <w:rPr>
                <w:sz w:val="18"/>
                <w:szCs w:val="18"/>
                <w:lang w:val="en-US"/>
              </w:rPr>
            </w:pPr>
            <w:r w:rsidRPr="003912ED">
              <w:rPr>
                <w:sz w:val="18"/>
                <w:szCs w:val="18"/>
              </w:rPr>
              <w:t>-</w:t>
            </w:r>
            <w:r w:rsidRPr="003912ED">
              <w:rPr>
                <w:sz w:val="18"/>
                <w:szCs w:val="18"/>
              </w:rPr>
              <w:tab/>
            </w:r>
            <w:proofErr w:type="spellStart"/>
            <w:r w:rsidRPr="003912ED">
              <w:rPr>
                <w:sz w:val="18"/>
                <w:szCs w:val="18"/>
              </w:rPr>
              <w:t>M</w:t>
            </w:r>
            <w:r w:rsidRPr="003912ED">
              <w:rPr>
                <w:sz w:val="18"/>
                <w:szCs w:val="18"/>
                <w:vertAlign w:val="subscript"/>
              </w:rPr>
              <w:t>SSB_index_intra</w:t>
            </w:r>
            <w:proofErr w:type="spellEnd"/>
            <w:r w:rsidRPr="003912ED">
              <w:rPr>
                <w:sz w:val="18"/>
                <w:szCs w:val="18"/>
              </w:rPr>
              <w:t xml:space="preserve">: For a UE supporting FR2-2 power class 1, </w:t>
            </w:r>
            <w:proofErr w:type="spellStart"/>
            <w:r w:rsidRPr="003912ED">
              <w:rPr>
                <w:sz w:val="18"/>
                <w:szCs w:val="18"/>
              </w:rPr>
              <w:t>M</w:t>
            </w:r>
            <w:r w:rsidRPr="003912ED">
              <w:rPr>
                <w:sz w:val="18"/>
                <w:szCs w:val="18"/>
                <w:vertAlign w:val="subscript"/>
              </w:rPr>
              <w:t>SSB_index_intra</w:t>
            </w:r>
            <w:proofErr w:type="spellEnd"/>
            <w:r w:rsidRPr="003912ED">
              <w:rPr>
                <w:sz w:val="18"/>
                <w:szCs w:val="18"/>
              </w:rPr>
              <w:t xml:space="preserve"> = 72. For a UE supporting FR2-2 power class 2, </w:t>
            </w:r>
            <w:proofErr w:type="spellStart"/>
            <w:r w:rsidRPr="003912ED">
              <w:rPr>
                <w:sz w:val="18"/>
                <w:szCs w:val="18"/>
              </w:rPr>
              <w:t>M</w:t>
            </w:r>
            <w:r w:rsidRPr="003912ED">
              <w:rPr>
                <w:sz w:val="18"/>
                <w:szCs w:val="18"/>
                <w:vertAlign w:val="subscript"/>
              </w:rPr>
              <w:t>SSB_index_intra</w:t>
            </w:r>
            <w:proofErr w:type="spellEnd"/>
            <w:r w:rsidRPr="003912ED">
              <w:rPr>
                <w:sz w:val="18"/>
                <w:szCs w:val="18"/>
                <w:vertAlign w:val="subscript"/>
              </w:rPr>
              <w:t xml:space="preserve"> </w:t>
            </w:r>
            <w:r w:rsidRPr="003912ED">
              <w:rPr>
                <w:sz w:val="18"/>
                <w:szCs w:val="18"/>
              </w:rPr>
              <w:t xml:space="preserve">= 48. For a UE supporting FR2 power class 3, </w:t>
            </w:r>
            <w:proofErr w:type="spellStart"/>
            <w:r w:rsidRPr="003912ED">
              <w:rPr>
                <w:sz w:val="18"/>
                <w:szCs w:val="18"/>
              </w:rPr>
              <w:t>M</w:t>
            </w:r>
            <w:r w:rsidRPr="003912ED">
              <w:rPr>
                <w:sz w:val="18"/>
                <w:szCs w:val="18"/>
                <w:vertAlign w:val="subscript"/>
              </w:rPr>
              <w:t>SSB_index_intra</w:t>
            </w:r>
            <w:proofErr w:type="spellEnd"/>
            <w:r w:rsidRPr="003912ED">
              <w:rPr>
                <w:sz w:val="18"/>
                <w:szCs w:val="18"/>
              </w:rPr>
              <w:t xml:space="preserve"> = 48.</w:t>
            </w:r>
          </w:p>
        </w:tc>
      </w:tr>
    </w:tbl>
    <w:p w14:paraId="3639A0D6" w14:textId="27451F5A" w:rsidR="00ED1F08" w:rsidRDefault="00E27068" w:rsidP="00E27068">
      <w:pPr>
        <w:spacing w:before="240"/>
        <w:jc w:val="both"/>
        <w:rPr>
          <w:lang w:val="en-US"/>
        </w:rPr>
      </w:pPr>
      <w:r>
        <w:rPr>
          <w:rFonts w:hint="eastAsia"/>
          <w:lang w:val="en-US"/>
        </w:rPr>
        <w:t xml:space="preserve">It can also be considered as basic block for requirements that it is specified in one place and referred in the different </w:t>
      </w:r>
      <w:r>
        <w:rPr>
          <w:lang w:val="en-US"/>
        </w:rPr>
        <w:t>requirements</w:t>
      </w:r>
      <w:r>
        <w:rPr>
          <w:rFonts w:hint="eastAsia"/>
          <w:lang w:val="en-US"/>
        </w:rPr>
        <w:t>. Furthermore, it is better</w:t>
      </w:r>
      <w:r w:rsidR="003912ED">
        <w:rPr>
          <w:rFonts w:hint="eastAsia"/>
          <w:lang w:val="en-US"/>
        </w:rPr>
        <w:t xml:space="preserve"> that</w:t>
      </w:r>
      <w:r>
        <w:rPr>
          <w:rFonts w:hint="eastAsia"/>
          <w:lang w:val="en-US"/>
        </w:rPr>
        <w:t xml:space="preserve"> this part is </w:t>
      </w:r>
      <w:r>
        <w:rPr>
          <w:lang w:val="en-US"/>
        </w:rPr>
        <w:t>captured</w:t>
      </w:r>
      <w:r>
        <w:rPr>
          <w:rFonts w:hint="eastAsia"/>
          <w:lang w:val="en-US"/>
        </w:rPr>
        <w:t xml:space="preserve"> in tabulated format.</w:t>
      </w:r>
    </w:p>
    <w:p w14:paraId="1609EF12" w14:textId="1F753D9B" w:rsidR="00E27068" w:rsidRDefault="00E27068" w:rsidP="00E27068">
      <w:pPr>
        <w:spacing w:before="240"/>
        <w:jc w:val="both"/>
        <w:rPr>
          <w:lang w:val="en-US"/>
        </w:rPr>
      </w:pPr>
      <w:r>
        <w:rPr>
          <w:rFonts w:hint="eastAsia"/>
          <w:lang w:val="en-US"/>
        </w:rPr>
        <w:t xml:space="preserve">One more example is for scheduling </w:t>
      </w:r>
      <w:r>
        <w:rPr>
          <w:lang w:val="en-US"/>
        </w:rPr>
        <w:t>restriction</w:t>
      </w:r>
      <w:r>
        <w:rPr>
          <w:rFonts w:hint="eastAsia"/>
          <w:lang w:val="en-US"/>
        </w:rPr>
        <w:t xml:space="preserve">/availability </w:t>
      </w:r>
      <w:r>
        <w:rPr>
          <w:lang w:val="en-US"/>
        </w:rPr>
        <w:t>requirements</w:t>
      </w:r>
      <w:r>
        <w:rPr>
          <w:rFonts w:hint="eastAsia"/>
          <w:lang w:val="en-US"/>
        </w:rPr>
        <w:t xml:space="preserve"> for L1 measurements. </w:t>
      </w:r>
      <w:r>
        <w:rPr>
          <w:lang w:val="en-US"/>
        </w:rPr>
        <w:t>T</w:t>
      </w:r>
      <w:r>
        <w:rPr>
          <w:rFonts w:hint="eastAsia"/>
          <w:lang w:val="en-US"/>
        </w:rPr>
        <w:t xml:space="preserve">he requirements are quite similar for </w:t>
      </w:r>
      <w:r>
        <w:rPr>
          <w:lang w:val="en-US"/>
        </w:rPr>
        <w:t>different</w:t>
      </w:r>
      <w:r>
        <w:rPr>
          <w:rFonts w:hint="eastAsia"/>
          <w:lang w:val="en-US"/>
        </w:rPr>
        <w:t xml:space="preserve"> L1 measurements. </w:t>
      </w:r>
      <w:r>
        <w:rPr>
          <w:lang w:val="en-US"/>
        </w:rPr>
        <w:t>I</w:t>
      </w:r>
      <w:r>
        <w:rPr>
          <w:rFonts w:hint="eastAsia"/>
          <w:lang w:val="en-US"/>
        </w:rPr>
        <w:t xml:space="preserve">t can also </w:t>
      </w:r>
      <w:r>
        <w:rPr>
          <w:lang w:val="en-US"/>
        </w:rPr>
        <w:t>be</w:t>
      </w:r>
      <w:r>
        <w:rPr>
          <w:rFonts w:hint="eastAsia"/>
          <w:lang w:val="en-US"/>
        </w:rPr>
        <w:t xml:space="preserve"> defined with </w:t>
      </w:r>
      <w:r>
        <w:rPr>
          <w:lang w:val="en-US"/>
        </w:rPr>
        <w:t>block-based</w:t>
      </w:r>
      <w:r>
        <w:rPr>
          <w:rFonts w:hint="eastAsia"/>
          <w:lang w:val="en-US"/>
        </w:rPr>
        <w:t xml:space="preserve"> approach.</w:t>
      </w:r>
    </w:p>
    <w:p w14:paraId="0E9EDA6B" w14:textId="699A4446" w:rsidR="00E27068" w:rsidRDefault="00E27068" w:rsidP="00E27068">
      <w:pPr>
        <w:jc w:val="both"/>
        <w:rPr>
          <w:b/>
          <w:bCs/>
          <w:i/>
          <w:iCs/>
          <w:lang w:val="en-US"/>
        </w:rPr>
      </w:pPr>
      <w:r w:rsidRPr="006138DA">
        <w:rPr>
          <w:b/>
          <w:bCs/>
          <w:i/>
          <w:iCs/>
          <w:lang w:val="en-US"/>
        </w:rPr>
        <w:t xml:space="preserve">Proposal </w:t>
      </w:r>
      <w:r>
        <w:rPr>
          <w:rFonts w:hint="eastAsia"/>
          <w:b/>
          <w:bCs/>
          <w:i/>
          <w:iCs/>
          <w:lang w:val="en-US"/>
        </w:rPr>
        <w:t>3</w:t>
      </w:r>
      <w:r w:rsidRPr="006138DA">
        <w:rPr>
          <w:b/>
          <w:bCs/>
          <w:i/>
          <w:iCs/>
          <w:lang w:val="en-US"/>
        </w:rPr>
        <w:t>:</w:t>
      </w:r>
      <w:r>
        <w:rPr>
          <w:b/>
          <w:bCs/>
          <w:i/>
          <w:iCs/>
          <w:lang w:val="en-US"/>
        </w:rPr>
        <w:t xml:space="preserve"> </w:t>
      </w:r>
      <w:r>
        <w:rPr>
          <w:rFonts w:hint="eastAsia"/>
          <w:b/>
          <w:bCs/>
          <w:i/>
          <w:iCs/>
          <w:lang w:val="en-US"/>
        </w:rPr>
        <w:t xml:space="preserve">Uses block-based approach to define core requirements as much as </w:t>
      </w:r>
      <w:r>
        <w:rPr>
          <w:b/>
          <w:bCs/>
          <w:i/>
          <w:iCs/>
          <w:lang w:val="en-US"/>
        </w:rPr>
        <w:t>possible</w:t>
      </w:r>
      <w:r>
        <w:rPr>
          <w:rFonts w:hint="eastAsia"/>
          <w:b/>
          <w:bCs/>
          <w:i/>
          <w:iCs/>
          <w:lang w:val="en-US"/>
        </w:rPr>
        <w:t>.</w:t>
      </w:r>
    </w:p>
    <w:p w14:paraId="2E14F934" w14:textId="77777777" w:rsidR="00E27068" w:rsidRPr="00E27068" w:rsidRDefault="00E27068" w:rsidP="00E27068">
      <w:pPr>
        <w:jc w:val="both"/>
        <w:rPr>
          <w:b/>
          <w:bCs/>
          <w:i/>
          <w:iCs/>
          <w:lang w:val="en-US"/>
        </w:rPr>
      </w:pPr>
    </w:p>
    <w:p w14:paraId="410632B9" w14:textId="55EBC516" w:rsidR="00E27068" w:rsidRPr="00E27068" w:rsidRDefault="00F95C5A" w:rsidP="00E27068">
      <w:pPr>
        <w:spacing w:before="240"/>
        <w:jc w:val="both"/>
        <w:rPr>
          <w:lang w:val="en-US"/>
        </w:rPr>
      </w:pPr>
      <w:r>
        <w:rPr>
          <w:rFonts w:hint="eastAsia"/>
          <w:lang w:val="en-US"/>
        </w:rPr>
        <w:t xml:space="preserve">For the test cases, similar approaches should be used. </w:t>
      </w:r>
      <w:r>
        <w:rPr>
          <w:lang w:val="en-US"/>
        </w:rPr>
        <w:t>T</w:t>
      </w:r>
      <w:r>
        <w:rPr>
          <w:rFonts w:hint="eastAsia"/>
          <w:lang w:val="en-US"/>
        </w:rPr>
        <w:t xml:space="preserve">here are </w:t>
      </w:r>
      <w:r w:rsidR="00F1642F">
        <w:rPr>
          <w:rFonts w:hint="eastAsia"/>
          <w:lang w:val="en-US"/>
        </w:rPr>
        <w:t xml:space="preserve">now 10 files being used to capture test cases, which is </w:t>
      </w:r>
      <w:r w:rsidR="00F1642F">
        <w:rPr>
          <w:lang w:val="en-US"/>
        </w:rPr>
        <w:t>not</w:t>
      </w:r>
      <w:r w:rsidR="00F1642F">
        <w:rPr>
          <w:rFonts w:hint="eastAsia"/>
          <w:lang w:val="en-US"/>
        </w:rPr>
        <w:t xml:space="preserve"> good</w:t>
      </w:r>
      <w:r w:rsidR="00F22C0A">
        <w:rPr>
          <w:rFonts w:hint="eastAsia"/>
          <w:lang w:val="en-US"/>
        </w:rPr>
        <w:t xml:space="preserve"> indeed</w:t>
      </w:r>
      <w:r w:rsidR="00F1642F">
        <w:rPr>
          <w:rFonts w:hint="eastAsia"/>
          <w:lang w:val="en-US"/>
        </w:rPr>
        <w:t>. The import thing is that there are many duplicated parts in different test cases.</w:t>
      </w:r>
    </w:p>
    <w:p w14:paraId="15578157" w14:textId="50384526" w:rsidR="00E27068" w:rsidRDefault="008E0AC8" w:rsidP="007C641D">
      <w:pPr>
        <w:jc w:val="both"/>
        <w:rPr>
          <w:lang w:val="en-US"/>
        </w:rPr>
      </w:pPr>
      <w:r>
        <w:rPr>
          <w:rFonts w:hint="eastAsia"/>
          <w:lang w:val="en-US"/>
        </w:rPr>
        <w:t xml:space="preserve">If we look at the test configurations/parameters, the common test setup, such as PDSCH/PDCCH/BWP/RACH/Antenna configuration etc. are the same in </w:t>
      </w:r>
      <w:r>
        <w:rPr>
          <w:lang w:val="en-US"/>
        </w:rPr>
        <w:t>multiple</w:t>
      </w:r>
      <w:r>
        <w:rPr>
          <w:rFonts w:hint="eastAsia"/>
          <w:lang w:val="en-US"/>
        </w:rPr>
        <w:t xml:space="preserve"> test cases, at least for the same type of tests, e.g., L1 measurements, L3 measurements. Multiple basic blocks could be built</w:t>
      </w:r>
      <w:r w:rsidR="003912ED">
        <w:rPr>
          <w:rFonts w:hint="eastAsia"/>
          <w:lang w:val="en-US"/>
        </w:rPr>
        <w:t xml:space="preserve"> and then referred</w:t>
      </w:r>
      <w:r>
        <w:rPr>
          <w:rFonts w:hint="eastAsia"/>
          <w:lang w:val="en-US"/>
        </w:rPr>
        <w:t xml:space="preserve"> </w:t>
      </w:r>
      <w:r w:rsidR="003912ED">
        <w:rPr>
          <w:rFonts w:hint="eastAsia"/>
          <w:lang w:val="en-US"/>
        </w:rPr>
        <w:t>in</w:t>
      </w:r>
      <w:r>
        <w:rPr>
          <w:rFonts w:hint="eastAsia"/>
          <w:lang w:val="en-US"/>
        </w:rPr>
        <w:t xml:space="preserve"> test setup in different test cases. This could significantly reduce the size of the test cases. Furthermore, it is </w:t>
      </w:r>
      <w:r>
        <w:rPr>
          <w:lang w:val="en-US"/>
        </w:rPr>
        <w:t>beneficial</w:t>
      </w:r>
      <w:r>
        <w:rPr>
          <w:rFonts w:hint="eastAsia"/>
          <w:lang w:val="en-US"/>
        </w:rPr>
        <w:t xml:space="preserve"> for tests setup alignment.</w:t>
      </w:r>
    </w:p>
    <w:p w14:paraId="538B1FD9" w14:textId="57AC5453" w:rsidR="008E0AC8" w:rsidRDefault="008E0AC8" w:rsidP="008E0AC8">
      <w:pPr>
        <w:jc w:val="both"/>
        <w:rPr>
          <w:b/>
          <w:bCs/>
          <w:i/>
          <w:iCs/>
          <w:lang w:val="en-US"/>
        </w:rPr>
      </w:pPr>
      <w:r w:rsidRPr="006138DA">
        <w:rPr>
          <w:b/>
          <w:bCs/>
          <w:i/>
          <w:iCs/>
          <w:lang w:val="en-US"/>
        </w:rPr>
        <w:t xml:space="preserve">Proposal </w:t>
      </w:r>
      <w:r w:rsidR="00F22C0A">
        <w:rPr>
          <w:rFonts w:hint="eastAsia"/>
          <w:b/>
          <w:bCs/>
          <w:i/>
          <w:iCs/>
          <w:lang w:val="en-US"/>
        </w:rPr>
        <w:t>4</w:t>
      </w:r>
      <w:r w:rsidRPr="006138DA">
        <w:rPr>
          <w:b/>
          <w:bCs/>
          <w:i/>
          <w:iCs/>
          <w:lang w:val="en-US"/>
        </w:rPr>
        <w:t>:</w:t>
      </w:r>
      <w:r>
        <w:rPr>
          <w:b/>
          <w:bCs/>
          <w:i/>
          <w:iCs/>
          <w:lang w:val="en-US"/>
        </w:rPr>
        <w:t xml:space="preserve"> </w:t>
      </w:r>
      <w:r>
        <w:rPr>
          <w:rFonts w:hint="eastAsia"/>
          <w:b/>
          <w:bCs/>
          <w:i/>
          <w:iCs/>
          <w:lang w:val="en-US"/>
        </w:rPr>
        <w:t>Uses block-based approach to define test cases, especially for test setup.</w:t>
      </w:r>
    </w:p>
    <w:p w14:paraId="0F59060B" w14:textId="14C56ED1" w:rsidR="008E0AC8" w:rsidRDefault="005F31D5" w:rsidP="007C641D">
      <w:pPr>
        <w:jc w:val="both"/>
        <w:rPr>
          <w:lang w:val="en-US"/>
        </w:rPr>
      </w:pPr>
      <w:r>
        <w:rPr>
          <w:rFonts w:hint="eastAsia"/>
          <w:lang w:val="en-US"/>
        </w:rPr>
        <w:t xml:space="preserve">Moreover, the </w:t>
      </w:r>
      <w:r w:rsidR="003912ED">
        <w:rPr>
          <w:rFonts w:hint="eastAsia"/>
          <w:lang w:val="en-US"/>
        </w:rPr>
        <w:t>WORD</w:t>
      </w:r>
      <w:r>
        <w:rPr>
          <w:rFonts w:hint="eastAsia"/>
          <w:lang w:val="en-US"/>
        </w:rPr>
        <w:t xml:space="preserve"> is not very friendly for tabulated requirements, </w:t>
      </w:r>
      <w:r>
        <w:rPr>
          <w:lang w:val="en-US"/>
        </w:rPr>
        <w:t>especially</w:t>
      </w:r>
      <w:r>
        <w:rPr>
          <w:rFonts w:hint="eastAsia"/>
          <w:lang w:val="en-US"/>
        </w:rPr>
        <w:t xml:space="preserve"> for test cases</w:t>
      </w:r>
      <w:r w:rsidR="003912ED">
        <w:rPr>
          <w:rFonts w:hint="eastAsia"/>
          <w:lang w:val="en-US"/>
        </w:rPr>
        <w:t xml:space="preserve"> where there is bunch of tables</w:t>
      </w:r>
      <w:r>
        <w:rPr>
          <w:rFonts w:hint="eastAsia"/>
          <w:lang w:val="en-US"/>
        </w:rPr>
        <w:t xml:space="preserve">. Since 3GPP is defining a tool </w:t>
      </w:r>
      <w:r w:rsidR="003912ED">
        <w:rPr>
          <w:rFonts w:hint="eastAsia"/>
          <w:lang w:val="en-US"/>
        </w:rPr>
        <w:t>to</w:t>
      </w:r>
      <w:r>
        <w:rPr>
          <w:rFonts w:hint="eastAsia"/>
          <w:lang w:val="en-US"/>
        </w:rPr>
        <w:t xml:space="preserve"> capture band combinations, it may be further extended to be used for test cases. If it is feasible, the spec size for test cases could be significantly reduced.</w:t>
      </w:r>
    </w:p>
    <w:p w14:paraId="5A367565" w14:textId="6245BA6C" w:rsidR="005F31D5" w:rsidRDefault="005F31D5" w:rsidP="005F31D5">
      <w:pPr>
        <w:jc w:val="both"/>
        <w:rPr>
          <w:b/>
          <w:bCs/>
          <w:i/>
          <w:iCs/>
          <w:lang w:val="en-US"/>
        </w:rPr>
      </w:pPr>
      <w:r w:rsidRPr="006138DA">
        <w:rPr>
          <w:b/>
          <w:bCs/>
          <w:i/>
          <w:iCs/>
          <w:lang w:val="en-US"/>
        </w:rPr>
        <w:t xml:space="preserve">Proposal </w:t>
      </w:r>
      <w:r>
        <w:rPr>
          <w:rFonts w:hint="eastAsia"/>
          <w:b/>
          <w:bCs/>
          <w:i/>
          <w:iCs/>
          <w:lang w:val="en-US"/>
        </w:rPr>
        <w:t>5</w:t>
      </w:r>
      <w:r w:rsidRPr="006138DA">
        <w:rPr>
          <w:b/>
          <w:bCs/>
          <w:i/>
          <w:iCs/>
          <w:lang w:val="en-US"/>
        </w:rPr>
        <w:t>:</w:t>
      </w:r>
      <w:r>
        <w:rPr>
          <w:b/>
          <w:bCs/>
          <w:i/>
          <w:iCs/>
          <w:lang w:val="en-US"/>
        </w:rPr>
        <w:t xml:space="preserve"> </w:t>
      </w:r>
      <w:r>
        <w:rPr>
          <w:rFonts w:hint="eastAsia"/>
          <w:b/>
          <w:bCs/>
          <w:i/>
          <w:iCs/>
          <w:lang w:val="en-US"/>
        </w:rPr>
        <w:t>A new tool is used to capture tabulated test setup in test cases.</w:t>
      </w:r>
    </w:p>
    <w:p w14:paraId="13868776" w14:textId="77777777" w:rsidR="005F31D5" w:rsidRDefault="005F31D5" w:rsidP="007C641D">
      <w:pPr>
        <w:jc w:val="both"/>
        <w:rPr>
          <w:lang w:val="en-US"/>
        </w:rPr>
      </w:pPr>
    </w:p>
    <w:p w14:paraId="3C3164B2" w14:textId="77327065" w:rsidR="006673AC" w:rsidRDefault="006673AC" w:rsidP="007C641D">
      <w:pPr>
        <w:jc w:val="both"/>
        <w:rPr>
          <w:lang w:val="en-US"/>
        </w:rPr>
      </w:pPr>
      <w:r>
        <w:rPr>
          <w:rFonts w:hint="eastAsia"/>
          <w:lang w:val="en-US"/>
        </w:rPr>
        <w:t>If Rel-19 spec is to be improved, it needs time for RAN4 to do so. At least, a TEI with at least two meetings is needed.</w:t>
      </w:r>
      <w:r w:rsidR="003912ED">
        <w:rPr>
          <w:rFonts w:hint="eastAsia"/>
          <w:lang w:val="en-US"/>
        </w:rPr>
        <w:t xml:space="preserve"> The examples in the paper </w:t>
      </w:r>
      <w:r w:rsidR="003912ED">
        <w:rPr>
          <w:lang w:val="en-US"/>
        </w:rPr>
        <w:t>can</w:t>
      </w:r>
      <w:r w:rsidR="003912ED">
        <w:rPr>
          <w:rFonts w:hint="eastAsia"/>
          <w:lang w:val="en-US"/>
        </w:rPr>
        <w:t xml:space="preserve"> be considered as starting point.</w:t>
      </w:r>
    </w:p>
    <w:p w14:paraId="2880E988" w14:textId="2FC6E4DC" w:rsidR="006673AC" w:rsidRDefault="006673AC" w:rsidP="007C641D">
      <w:pPr>
        <w:jc w:val="both"/>
        <w:rPr>
          <w:b/>
          <w:bCs/>
          <w:i/>
          <w:iCs/>
          <w:lang w:val="en-US"/>
        </w:rPr>
      </w:pPr>
      <w:r w:rsidRPr="006673AC">
        <w:rPr>
          <w:rFonts w:hint="eastAsia"/>
          <w:b/>
          <w:bCs/>
          <w:i/>
          <w:iCs/>
          <w:lang w:val="en-US"/>
        </w:rPr>
        <w:t>Observation 1: A TEI may be needed if Rel-19 spec is to be improved.</w:t>
      </w:r>
    </w:p>
    <w:p w14:paraId="1A4C135F" w14:textId="5B205805" w:rsidR="003912ED" w:rsidRDefault="003912ED" w:rsidP="003912ED">
      <w:pPr>
        <w:jc w:val="both"/>
        <w:rPr>
          <w:b/>
          <w:bCs/>
          <w:i/>
          <w:iCs/>
          <w:lang w:val="en-US"/>
        </w:rPr>
      </w:pPr>
      <w:r w:rsidRPr="006673AC">
        <w:rPr>
          <w:rFonts w:hint="eastAsia"/>
          <w:b/>
          <w:bCs/>
          <w:i/>
          <w:iCs/>
          <w:lang w:val="en-US"/>
        </w:rPr>
        <w:t xml:space="preserve">Observation </w:t>
      </w:r>
      <w:r>
        <w:rPr>
          <w:rFonts w:hint="eastAsia"/>
          <w:b/>
          <w:bCs/>
          <w:i/>
          <w:iCs/>
          <w:lang w:val="en-US"/>
        </w:rPr>
        <w:t>2</w:t>
      </w:r>
      <w:r w:rsidRPr="006673AC">
        <w:rPr>
          <w:rFonts w:hint="eastAsia"/>
          <w:b/>
          <w:bCs/>
          <w:i/>
          <w:iCs/>
          <w:lang w:val="en-US"/>
        </w:rPr>
        <w:t xml:space="preserve">: </w:t>
      </w:r>
      <w:r>
        <w:rPr>
          <w:rFonts w:hint="eastAsia"/>
          <w:b/>
          <w:bCs/>
          <w:i/>
          <w:iCs/>
          <w:lang w:val="en-US"/>
        </w:rPr>
        <w:t>Requirements for L1 measurement/L3 measurement, including scheduling restriction, CSSF can be considered starting point for spec quality improvement in Rel-19</w:t>
      </w:r>
      <w:r w:rsidRPr="006673AC">
        <w:rPr>
          <w:rFonts w:hint="eastAsia"/>
          <w:b/>
          <w:bCs/>
          <w:i/>
          <w:iCs/>
          <w:lang w:val="en-US"/>
        </w:rPr>
        <w:t>.</w:t>
      </w:r>
    </w:p>
    <w:p w14:paraId="01F1AD38" w14:textId="77777777" w:rsidR="003912ED" w:rsidRPr="003912ED" w:rsidRDefault="003912ED" w:rsidP="007C641D">
      <w:pPr>
        <w:jc w:val="both"/>
        <w:rPr>
          <w:b/>
          <w:bCs/>
          <w:i/>
          <w:iCs/>
          <w:lang w:val="en-US"/>
        </w:rPr>
      </w:pPr>
    </w:p>
    <w:p w14:paraId="2D65883E" w14:textId="77777777" w:rsidR="006673AC" w:rsidRPr="005F31D5" w:rsidRDefault="006673AC" w:rsidP="007C641D">
      <w:pPr>
        <w:jc w:val="both"/>
        <w:rPr>
          <w:lang w:val="en-US"/>
        </w:rPr>
      </w:pPr>
    </w:p>
    <w:p w14:paraId="626EE30C" w14:textId="77777777" w:rsidR="006A4F7E" w:rsidRPr="001D2FBF" w:rsidRDefault="006A4F7E" w:rsidP="006A4F7E">
      <w:pPr>
        <w:pStyle w:val="1"/>
        <w:numPr>
          <w:ilvl w:val="0"/>
          <w:numId w:val="23"/>
        </w:numPr>
        <w:tabs>
          <w:tab w:val="num" w:pos="720"/>
        </w:tabs>
        <w:spacing w:before="360" w:after="0"/>
        <w:ind w:left="357" w:hanging="357"/>
      </w:pPr>
      <w:r w:rsidRPr="001D2FBF">
        <w:t>Summary</w:t>
      </w:r>
    </w:p>
    <w:p w14:paraId="53093241" w14:textId="77777777" w:rsidR="006A4F7E" w:rsidRPr="006138DA" w:rsidRDefault="006A4F7E" w:rsidP="006A4F7E">
      <w:pPr>
        <w:spacing w:before="120"/>
      </w:pPr>
      <w:r w:rsidRPr="006138DA">
        <w:t xml:space="preserve">In this contribution, we </w:t>
      </w:r>
      <w:r>
        <w:t xml:space="preserve">further </w:t>
      </w:r>
      <w:r w:rsidRPr="006138DA">
        <w:t xml:space="preserve">provided </w:t>
      </w:r>
      <w:r>
        <w:rPr>
          <w:lang w:val="en-US"/>
        </w:rPr>
        <w:t xml:space="preserve">views on general aspects </w:t>
      </w:r>
      <w:r w:rsidRPr="006138DA">
        <w:rPr>
          <w:lang w:val="en-US"/>
        </w:rPr>
        <w:t>for NR FR2 multi-Rx chain DL reception</w:t>
      </w:r>
      <w:r>
        <w:rPr>
          <w:lang w:val="en-US"/>
        </w:rPr>
        <w:t xml:space="preserve"> WI</w:t>
      </w:r>
      <w:r w:rsidRPr="006138DA">
        <w:t>.</w:t>
      </w:r>
      <w:r>
        <w:t xml:space="preserve"> Following proposals and observations are present.</w:t>
      </w:r>
    </w:p>
    <w:p w14:paraId="2910D971" w14:textId="77777777" w:rsidR="006673AC" w:rsidRDefault="006673AC" w:rsidP="006673AC">
      <w:pPr>
        <w:jc w:val="both"/>
        <w:rPr>
          <w:b/>
          <w:bCs/>
          <w:i/>
          <w:iCs/>
          <w:lang w:val="en-US"/>
        </w:rPr>
      </w:pPr>
      <w:r w:rsidRPr="006138DA">
        <w:rPr>
          <w:b/>
          <w:bCs/>
          <w:i/>
          <w:iCs/>
          <w:lang w:val="en-US"/>
        </w:rPr>
        <w:t xml:space="preserve">Proposal </w:t>
      </w:r>
      <w:r>
        <w:rPr>
          <w:b/>
          <w:bCs/>
          <w:i/>
          <w:iCs/>
          <w:lang w:val="en-US"/>
        </w:rPr>
        <w:t>1</w:t>
      </w:r>
      <w:r w:rsidRPr="006138DA">
        <w:rPr>
          <w:b/>
          <w:bCs/>
          <w:i/>
          <w:iCs/>
          <w:lang w:val="en-US"/>
        </w:rPr>
        <w:t>:</w:t>
      </w:r>
      <w:r>
        <w:rPr>
          <w:b/>
          <w:bCs/>
          <w:i/>
          <w:iCs/>
          <w:lang w:val="en-US"/>
        </w:rPr>
        <w:t xml:space="preserve"> </w:t>
      </w:r>
      <w:r>
        <w:rPr>
          <w:rFonts w:hint="eastAsia"/>
          <w:b/>
          <w:bCs/>
          <w:i/>
          <w:iCs/>
          <w:lang w:val="en-US"/>
        </w:rPr>
        <w:t>Define a set of solid baseline requirements from the first release of new generation technology, which should also consider future proof.</w:t>
      </w:r>
    </w:p>
    <w:p w14:paraId="73C460A8" w14:textId="77777777" w:rsidR="006673AC" w:rsidRDefault="006673AC" w:rsidP="006673AC">
      <w:pPr>
        <w:jc w:val="both"/>
        <w:rPr>
          <w:b/>
          <w:bCs/>
          <w:i/>
          <w:iCs/>
          <w:lang w:val="en-US"/>
        </w:rPr>
      </w:pPr>
      <w:r w:rsidRPr="006138DA">
        <w:rPr>
          <w:b/>
          <w:bCs/>
          <w:i/>
          <w:iCs/>
          <w:lang w:val="en-US"/>
        </w:rPr>
        <w:t xml:space="preserve">Proposal </w:t>
      </w:r>
      <w:r>
        <w:rPr>
          <w:rFonts w:hint="eastAsia"/>
          <w:b/>
          <w:bCs/>
          <w:i/>
          <w:iCs/>
          <w:lang w:val="en-US"/>
        </w:rPr>
        <w:t>2</w:t>
      </w:r>
      <w:r w:rsidRPr="006138DA">
        <w:rPr>
          <w:b/>
          <w:bCs/>
          <w:i/>
          <w:iCs/>
          <w:lang w:val="en-US"/>
        </w:rPr>
        <w:t>:</w:t>
      </w:r>
      <w:r>
        <w:rPr>
          <w:b/>
          <w:bCs/>
          <w:i/>
          <w:iCs/>
          <w:lang w:val="en-US"/>
        </w:rPr>
        <w:t xml:space="preserve"> </w:t>
      </w:r>
      <w:r>
        <w:rPr>
          <w:rFonts w:hint="eastAsia"/>
          <w:b/>
          <w:bCs/>
          <w:i/>
          <w:iCs/>
          <w:lang w:val="en-US"/>
        </w:rPr>
        <w:t>Uses baseline + delta approach to capture requirements for features introduced in later releases.</w:t>
      </w:r>
    </w:p>
    <w:p w14:paraId="6A67D152" w14:textId="77777777" w:rsidR="006673AC" w:rsidRDefault="006673AC" w:rsidP="006673AC">
      <w:pPr>
        <w:jc w:val="both"/>
        <w:rPr>
          <w:b/>
          <w:bCs/>
          <w:i/>
          <w:iCs/>
          <w:lang w:val="en-US"/>
        </w:rPr>
      </w:pPr>
      <w:r w:rsidRPr="006138DA">
        <w:rPr>
          <w:b/>
          <w:bCs/>
          <w:i/>
          <w:iCs/>
          <w:lang w:val="en-US"/>
        </w:rPr>
        <w:t xml:space="preserve">Proposal </w:t>
      </w:r>
      <w:r>
        <w:rPr>
          <w:rFonts w:hint="eastAsia"/>
          <w:b/>
          <w:bCs/>
          <w:i/>
          <w:iCs/>
          <w:lang w:val="en-US"/>
        </w:rPr>
        <w:t>3</w:t>
      </w:r>
      <w:r w:rsidRPr="006138DA">
        <w:rPr>
          <w:b/>
          <w:bCs/>
          <w:i/>
          <w:iCs/>
          <w:lang w:val="en-US"/>
        </w:rPr>
        <w:t>:</w:t>
      </w:r>
      <w:r>
        <w:rPr>
          <w:b/>
          <w:bCs/>
          <w:i/>
          <w:iCs/>
          <w:lang w:val="en-US"/>
        </w:rPr>
        <w:t xml:space="preserve"> </w:t>
      </w:r>
      <w:r>
        <w:rPr>
          <w:rFonts w:hint="eastAsia"/>
          <w:b/>
          <w:bCs/>
          <w:i/>
          <w:iCs/>
          <w:lang w:val="en-US"/>
        </w:rPr>
        <w:t xml:space="preserve">Uses block-based approach to define core requirements as much as </w:t>
      </w:r>
      <w:r>
        <w:rPr>
          <w:b/>
          <w:bCs/>
          <w:i/>
          <w:iCs/>
          <w:lang w:val="en-US"/>
        </w:rPr>
        <w:t>possible</w:t>
      </w:r>
      <w:r>
        <w:rPr>
          <w:rFonts w:hint="eastAsia"/>
          <w:b/>
          <w:bCs/>
          <w:i/>
          <w:iCs/>
          <w:lang w:val="en-US"/>
        </w:rPr>
        <w:t>.</w:t>
      </w:r>
    </w:p>
    <w:p w14:paraId="5A6168A0" w14:textId="77777777" w:rsidR="006673AC" w:rsidRDefault="006673AC" w:rsidP="006673AC">
      <w:pPr>
        <w:jc w:val="both"/>
        <w:rPr>
          <w:b/>
          <w:bCs/>
          <w:i/>
          <w:iCs/>
          <w:lang w:val="en-US"/>
        </w:rPr>
      </w:pPr>
      <w:r w:rsidRPr="006138DA">
        <w:rPr>
          <w:b/>
          <w:bCs/>
          <w:i/>
          <w:iCs/>
          <w:lang w:val="en-US"/>
        </w:rPr>
        <w:t xml:space="preserve">Proposal </w:t>
      </w:r>
      <w:r>
        <w:rPr>
          <w:rFonts w:hint="eastAsia"/>
          <w:b/>
          <w:bCs/>
          <w:i/>
          <w:iCs/>
          <w:lang w:val="en-US"/>
        </w:rPr>
        <w:t>4</w:t>
      </w:r>
      <w:r w:rsidRPr="006138DA">
        <w:rPr>
          <w:b/>
          <w:bCs/>
          <w:i/>
          <w:iCs/>
          <w:lang w:val="en-US"/>
        </w:rPr>
        <w:t>:</w:t>
      </w:r>
      <w:r>
        <w:rPr>
          <w:b/>
          <w:bCs/>
          <w:i/>
          <w:iCs/>
          <w:lang w:val="en-US"/>
        </w:rPr>
        <w:t xml:space="preserve"> </w:t>
      </w:r>
      <w:r>
        <w:rPr>
          <w:rFonts w:hint="eastAsia"/>
          <w:b/>
          <w:bCs/>
          <w:i/>
          <w:iCs/>
          <w:lang w:val="en-US"/>
        </w:rPr>
        <w:t>Uses block-based approach to define test cases, especially for test setup.</w:t>
      </w:r>
    </w:p>
    <w:p w14:paraId="6771E10A" w14:textId="77777777" w:rsidR="006673AC" w:rsidRDefault="006673AC" w:rsidP="006673AC">
      <w:pPr>
        <w:jc w:val="both"/>
        <w:rPr>
          <w:b/>
          <w:bCs/>
          <w:i/>
          <w:iCs/>
          <w:lang w:val="en-US"/>
        </w:rPr>
      </w:pPr>
      <w:r w:rsidRPr="006138DA">
        <w:rPr>
          <w:b/>
          <w:bCs/>
          <w:i/>
          <w:iCs/>
          <w:lang w:val="en-US"/>
        </w:rPr>
        <w:t xml:space="preserve">Proposal </w:t>
      </w:r>
      <w:r>
        <w:rPr>
          <w:rFonts w:hint="eastAsia"/>
          <w:b/>
          <w:bCs/>
          <w:i/>
          <w:iCs/>
          <w:lang w:val="en-US"/>
        </w:rPr>
        <w:t>5</w:t>
      </w:r>
      <w:r w:rsidRPr="006138DA">
        <w:rPr>
          <w:b/>
          <w:bCs/>
          <w:i/>
          <w:iCs/>
          <w:lang w:val="en-US"/>
        </w:rPr>
        <w:t>:</w:t>
      </w:r>
      <w:r>
        <w:rPr>
          <w:b/>
          <w:bCs/>
          <w:i/>
          <w:iCs/>
          <w:lang w:val="en-US"/>
        </w:rPr>
        <w:t xml:space="preserve"> </w:t>
      </w:r>
      <w:r>
        <w:rPr>
          <w:rFonts w:hint="eastAsia"/>
          <w:b/>
          <w:bCs/>
          <w:i/>
          <w:iCs/>
          <w:lang w:val="en-US"/>
        </w:rPr>
        <w:t>A new tool is used to capture tabulated test setup in test cases.</w:t>
      </w:r>
    </w:p>
    <w:p w14:paraId="39ABC58B" w14:textId="77777777" w:rsidR="006673AC" w:rsidRPr="006673AC" w:rsidRDefault="006673AC" w:rsidP="006673AC">
      <w:pPr>
        <w:jc w:val="both"/>
        <w:rPr>
          <w:b/>
          <w:bCs/>
          <w:i/>
          <w:iCs/>
          <w:lang w:val="en-US"/>
        </w:rPr>
      </w:pPr>
      <w:r w:rsidRPr="006673AC">
        <w:rPr>
          <w:rFonts w:hint="eastAsia"/>
          <w:b/>
          <w:bCs/>
          <w:i/>
          <w:iCs/>
          <w:lang w:val="en-US"/>
        </w:rPr>
        <w:t>Observation 1: A TEI may be needed if Rel-19 spec is to be improved.</w:t>
      </w:r>
    </w:p>
    <w:p w14:paraId="0A23C075" w14:textId="77777777" w:rsidR="003912ED" w:rsidRDefault="003912ED" w:rsidP="003912ED">
      <w:pPr>
        <w:jc w:val="both"/>
        <w:rPr>
          <w:b/>
          <w:bCs/>
          <w:i/>
          <w:iCs/>
          <w:lang w:val="en-US"/>
        </w:rPr>
      </w:pPr>
      <w:r w:rsidRPr="006673AC">
        <w:rPr>
          <w:rFonts w:hint="eastAsia"/>
          <w:b/>
          <w:bCs/>
          <w:i/>
          <w:iCs/>
          <w:lang w:val="en-US"/>
        </w:rPr>
        <w:t xml:space="preserve">Observation </w:t>
      </w:r>
      <w:r>
        <w:rPr>
          <w:rFonts w:hint="eastAsia"/>
          <w:b/>
          <w:bCs/>
          <w:i/>
          <w:iCs/>
          <w:lang w:val="en-US"/>
        </w:rPr>
        <w:t>2</w:t>
      </w:r>
      <w:r w:rsidRPr="006673AC">
        <w:rPr>
          <w:rFonts w:hint="eastAsia"/>
          <w:b/>
          <w:bCs/>
          <w:i/>
          <w:iCs/>
          <w:lang w:val="en-US"/>
        </w:rPr>
        <w:t xml:space="preserve">: </w:t>
      </w:r>
      <w:r>
        <w:rPr>
          <w:rFonts w:hint="eastAsia"/>
          <w:b/>
          <w:bCs/>
          <w:i/>
          <w:iCs/>
          <w:lang w:val="en-US"/>
        </w:rPr>
        <w:t>Requirements for L1 measurement/L3 measurement, including scheduling restriction, CSSF can be considered starting point for spec quality improvement in Rel-19</w:t>
      </w:r>
      <w:r w:rsidRPr="006673AC">
        <w:rPr>
          <w:rFonts w:hint="eastAsia"/>
          <w:b/>
          <w:bCs/>
          <w:i/>
          <w:iCs/>
          <w:lang w:val="en-US"/>
        </w:rPr>
        <w:t>.</w:t>
      </w:r>
    </w:p>
    <w:p w14:paraId="0B6E0760" w14:textId="77777777" w:rsidR="006A4F7E" w:rsidRPr="003912ED" w:rsidRDefault="006A4F7E" w:rsidP="0025483C">
      <w:pPr>
        <w:jc w:val="both"/>
        <w:rPr>
          <w:b/>
          <w:bCs/>
          <w:i/>
          <w:iCs/>
          <w:lang w:val="en-US"/>
        </w:rPr>
      </w:pPr>
    </w:p>
    <w:p w14:paraId="66FD8B8F" w14:textId="77777777" w:rsidR="00CE5D0B" w:rsidRPr="0064384A" w:rsidRDefault="00CE5D0B" w:rsidP="001149A0">
      <w:pPr>
        <w:pStyle w:val="a3"/>
        <w:keepNext/>
        <w:keepLines/>
        <w:numPr>
          <w:ilvl w:val="0"/>
          <w:numId w:val="23"/>
        </w:numPr>
        <w:pBdr>
          <w:top w:val="single" w:sz="12" w:space="3" w:color="auto"/>
        </w:pBdr>
        <w:spacing w:before="360" w:after="0"/>
        <w:ind w:left="357" w:hanging="357"/>
        <w:outlineLvl w:val="0"/>
        <w:rPr>
          <w:sz w:val="36"/>
          <w:szCs w:val="36"/>
        </w:rPr>
      </w:pPr>
      <w:r w:rsidRPr="001D2FBF">
        <w:rPr>
          <w:sz w:val="36"/>
        </w:rPr>
        <w:t>References</w:t>
      </w:r>
      <w:bookmarkEnd w:id="2"/>
      <w:bookmarkEnd w:id="3"/>
    </w:p>
    <w:bookmarkEnd w:id="4"/>
    <w:bookmarkEnd w:id="5"/>
    <w:p w14:paraId="3CC2B841" w14:textId="4A971178" w:rsidR="001460BE" w:rsidRPr="00DE243B" w:rsidRDefault="001460BE" w:rsidP="001460BE">
      <w:pPr>
        <w:pStyle w:val="a3"/>
        <w:numPr>
          <w:ilvl w:val="0"/>
          <w:numId w:val="24"/>
        </w:numPr>
        <w:spacing w:before="240" w:after="0"/>
        <w:rPr>
          <w:szCs w:val="22"/>
        </w:rPr>
      </w:pPr>
      <w:r w:rsidRPr="001460BE">
        <w:rPr>
          <w:szCs w:val="22"/>
        </w:rPr>
        <w:t>R4-240</w:t>
      </w:r>
      <w:r w:rsidR="006673AC">
        <w:rPr>
          <w:rFonts w:hint="eastAsia"/>
          <w:szCs w:val="22"/>
        </w:rPr>
        <w:t>782</w:t>
      </w:r>
      <w:r w:rsidRPr="001460BE">
        <w:rPr>
          <w:szCs w:val="22"/>
        </w:rPr>
        <w:tab/>
      </w:r>
      <w:r w:rsidR="006673AC" w:rsidRPr="006673AC">
        <w:rPr>
          <w:szCs w:val="22"/>
          <w:lang w:val="en-GB"/>
        </w:rPr>
        <w:t>Moderator's summary on RAN4 spec quality</w:t>
      </w:r>
      <w:r>
        <w:rPr>
          <w:rFonts w:hint="eastAsia"/>
          <w:szCs w:val="22"/>
        </w:rPr>
        <w:t>,</w:t>
      </w:r>
      <w:r w:rsidRPr="001460BE">
        <w:rPr>
          <w:szCs w:val="22"/>
        </w:rPr>
        <w:t xml:space="preserve"> </w:t>
      </w:r>
      <w:r w:rsidR="001A3A69" w:rsidRPr="001A3A69">
        <w:rPr>
          <w:szCs w:val="22"/>
          <w:lang w:val="en-GB"/>
        </w:rPr>
        <w:t>RAN4 chair (Huawei)</w:t>
      </w:r>
    </w:p>
    <w:sectPr w:rsidR="001460BE" w:rsidRPr="00DE243B">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E64820" w14:textId="77777777" w:rsidR="00FD1245" w:rsidRDefault="00FD1245">
      <w:pPr>
        <w:spacing w:after="0"/>
      </w:pPr>
      <w:r>
        <w:separator/>
      </w:r>
    </w:p>
  </w:endnote>
  <w:endnote w:type="continuationSeparator" w:id="0">
    <w:p w14:paraId="3885C2C0" w14:textId="77777777" w:rsidR="00FD1245" w:rsidRDefault="00FD124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altName w:val="Malgun Gothic Semilight"/>
    <w:panose1 w:val="020B0604020202020204"/>
    <w:charset w:val="80"/>
    <w:family w:val="modern"/>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67D2A" w14:textId="027054C3" w:rsidR="00121D43" w:rsidRDefault="00121D43"/>
  <w:p w14:paraId="0E4C8077" w14:textId="77777777" w:rsidR="00121D43" w:rsidRDefault="00121D4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aff2"/>
    </w:pPr>
  </w:p>
  <w:p w14:paraId="2FC5639B" w14:textId="77777777" w:rsidR="009D6F76" w:rsidRDefault="009D6F7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73648B" w14:textId="77777777" w:rsidR="00FD1245" w:rsidRDefault="00FD1245">
      <w:pPr>
        <w:spacing w:after="0"/>
      </w:pPr>
      <w:r>
        <w:separator/>
      </w:r>
    </w:p>
  </w:footnote>
  <w:footnote w:type="continuationSeparator" w:id="0">
    <w:p w14:paraId="4BAA0A38" w14:textId="77777777" w:rsidR="00FD1245" w:rsidRDefault="00FD124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2"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3" w15:restartNumberingAfterBreak="0">
    <w:nsid w:val="092638FA"/>
    <w:multiLevelType w:val="hybridMultilevel"/>
    <w:tmpl w:val="0F6E7312"/>
    <w:lvl w:ilvl="0" w:tplc="E110BD9E">
      <w:start w:val="1"/>
      <w:numFmt w:val="bullet"/>
      <w:lvlText w:val=""/>
      <w:lvlJc w:val="left"/>
      <w:pPr>
        <w:tabs>
          <w:tab w:val="num" w:pos="720"/>
        </w:tabs>
        <w:ind w:left="720" w:hanging="360"/>
      </w:pPr>
      <w:rPr>
        <w:rFonts w:ascii="Symbol" w:hAnsi="Symbol" w:hint="default"/>
      </w:rPr>
    </w:lvl>
    <w:lvl w:ilvl="1" w:tplc="0F00BA36">
      <w:numFmt w:val="bullet"/>
      <w:lvlText w:val="•"/>
      <w:lvlJc w:val="left"/>
      <w:pPr>
        <w:tabs>
          <w:tab w:val="num" w:pos="1440"/>
        </w:tabs>
        <w:ind w:left="1440" w:hanging="360"/>
      </w:pPr>
      <w:rPr>
        <w:rFonts w:ascii="Arial" w:hAnsi="Arial" w:hint="default"/>
      </w:rPr>
    </w:lvl>
    <w:lvl w:ilvl="2" w:tplc="624C7680">
      <w:numFmt w:val="bullet"/>
      <w:lvlText w:val="•"/>
      <w:lvlJc w:val="left"/>
      <w:pPr>
        <w:tabs>
          <w:tab w:val="num" w:pos="2160"/>
        </w:tabs>
        <w:ind w:left="2160" w:hanging="360"/>
      </w:pPr>
      <w:rPr>
        <w:rFonts w:ascii="Arial" w:hAnsi="Arial" w:hint="default"/>
      </w:rPr>
    </w:lvl>
    <w:lvl w:ilvl="3" w:tplc="950A2B12" w:tentative="1">
      <w:start w:val="1"/>
      <w:numFmt w:val="bullet"/>
      <w:lvlText w:val=""/>
      <w:lvlJc w:val="left"/>
      <w:pPr>
        <w:tabs>
          <w:tab w:val="num" w:pos="2880"/>
        </w:tabs>
        <w:ind w:left="2880" w:hanging="360"/>
      </w:pPr>
      <w:rPr>
        <w:rFonts w:ascii="Symbol" w:hAnsi="Symbol" w:hint="default"/>
      </w:rPr>
    </w:lvl>
    <w:lvl w:ilvl="4" w:tplc="D55A7CEA" w:tentative="1">
      <w:start w:val="1"/>
      <w:numFmt w:val="bullet"/>
      <w:lvlText w:val=""/>
      <w:lvlJc w:val="left"/>
      <w:pPr>
        <w:tabs>
          <w:tab w:val="num" w:pos="3600"/>
        </w:tabs>
        <w:ind w:left="3600" w:hanging="360"/>
      </w:pPr>
      <w:rPr>
        <w:rFonts w:ascii="Symbol" w:hAnsi="Symbol" w:hint="default"/>
      </w:rPr>
    </w:lvl>
    <w:lvl w:ilvl="5" w:tplc="7B363B86" w:tentative="1">
      <w:start w:val="1"/>
      <w:numFmt w:val="bullet"/>
      <w:lvlText w:val=""/>
      <w:lvlJc w:val="left"/>
      <w:pPr>
        <w:tabs>
          <w:tab w:val="num" w:pos="4320"/>
        </w:tabs>
        <w:ind w:left="4320" w:hanging="360"/>
      </w:pPr>
      <w:rPr>
        <w:rFonts w:ascii="Symbol" w:hAnsi="Symbol" w:hint="default"/>
      </w:rPr>
    </w:lvl>
    <w:lvl w:ilvl="6" w:tplc="133C3D5C" w:tentative="1">
      <w:start w:val="1"/>
      <w:numFmt w:val="bullet"/>
      <w:lvlText w:val=""/>
      <w:lvlJc w:val="left"/>
      <w:pPr>
        <w:tabs>
          <w:tab w:val="num" w:pos="5040"/>
        </w:tabs>
        <w:ind w:left="5040" w:hanging="360"/>
      </w:pPr>
      <w:rPr>
        <w:rFonts w:ascii="Symbol" w:hAnsi="Symbol" w:hint="default"/>
      </w:rPr>
    </w:lvl>
    <w:lvl w:ilvl="7" w:tplc="4A6096AA" w:tentative="1">
      <w:start w:val="1"/>
      <w:numFmt w:val="bullet"/>
      <w:lvlText w:val=""/>
      <w:lvlJc w:val="left"/>
      <w:pPr>
        <w:tabs>
          <w:tab w:val="num" w:pos="5760"/>
        </w:tabs>
        <w:ind w:left="5760" w:hanging="360"/>
      </w:pPr>
      <w:rPr>
        <w:rFonts w:ascii="Symbol" w:hAnsi="Symbol" w:hint="default"/>
      </w:rPr>
    </w:lvl>
    <w:lvl w:ilvl="8" w:tplc="8DEC2504"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6" w15:restartNumberingAfterBreak="0">
    <w:nsid w:val="12975F53"/>
    <w:multiLevelType w:val="hybridMultilevel"/>
    <w:tmpl w:val="7F08F302"/>
    <w:lvl w:ilvl="0" w:tplc="B832DE48">
      <w:start w:val="1"/>
      <w:numFmt w:val="decimal"/>
      <w:lvlText w:val="%1."/>
      <w:lvlJc w:val="left"/>
      <w:pPr>
        <w:ind w:left="420" w:hanging="42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28" w15:restartNumberingAfterBreak="0">
    <w:nsid w:val="1FEB2B3F"/>
    <w:multiLevelType w:val="hybridMultilevel"/>
    <w:tmpl w:val="C7C4601A"/>
    <w:lvl w:ilvl="0" w:tplc="08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9"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2344FFB"/>
    <w:multiLevelType w:val="hybridMultilevel"/>
    <w:tmpl w:val="077C5C7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1" w15:restartNumberingAfterBreak="0">
    <w:nsid w:val="29CA6E77"/>
    <w:multiLevelType w:val="hybridMultilevel"/>
    <w:tmpl w:val="5AE225F4"/>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Times New Roman" w:eastAsia="Malgun Gothic" w:hAnsi="Times New Roman" w:cs="Times New Roman" w:hint="default"/>
        <w:sz w:val="24"/>
      </w:rPr>
    </w:lvl>
    <w:lvl w:ilvl="2" w:tplc="04090003">
      <w:start w:val="1"/>
      <w:numFmt w:val="bullet"/>
      <w:lvlText w:val="o"/>
      <w:lvlJc w:val="left"/>
      <w:pPr>
        <w:ind w:left="1260" w:hanging="420"/>
      </w:pPr>
      <w:rPr>
        <w:rFonts w:ascii="Courier New" w:hAnsi="Courier New"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2" w15:restartNumberingAfterBreak="0">
    <w:nsid w:val="2E250260"/>
    <w:multiLevelType w:val="hybridMultilevel"/>
    <w:tmpl w:val="7C903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39AA6672"/>
    <w:multiLevelType w:val="hybridMultilevel"/>
    <w:tmpl w:val="8F8ECE8A"/>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17882304">
      <w:numFmt w:val="bullet"/>
      <w:lvlText w:val=""/>
      <w:lvlJc w:val="left"/>
      <w:pPr>
        <w:ind w:left="3975" w:hanging="375"/>
      </w:pPr>
      <w:rPr>
        <w:rFonts w:ascii="Wingdings" w:eastAsia="宋体" w:hAnsi="Wingdings" w:cs="Times New Roman"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5" w15:restartNumberingAfterBreak="0">
    <w:nsid w:val="405E11BA"/>
    <w:multiLevelType w:val="hybridMultilevel"/>
    <w:tmpl w:val="505EBDD6"/>
    <w:lvl w:ilvl="0" w:tplc="08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6" w15:restartNumberingAfterBreak="0">
    <w:nsid w:val="41E65CB9"/>
    <w:multiLevelType w:val="hybridMultilevel"/>
    <w:tmpl w:val="EBBAF77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7" w15:restartNumberingAfterBreak="0">
    <w:nsid w:val="4D462C5F"/>
    <w:multiLevelType w:val="hybridMultilevel"/>
    <w:tmpl w:val="CFAC7862"/>
    <w:lvl w:ilvl="0" w:tplc="F65A6776">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9" w15:restartNumberingAfterBreak="0">
    <w:nsid w:val="59880D94"/>
    <w:multiLevelType w:val="hybridMultilevel"/>
    <w:tmpl w:val="16229ABC"/>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Times New Roman" w:eastAsia="Malgun Gothic" w:hAnsi="Times New Roman" w:cs="Times New Roman" w:hint="default"/>
        <w:sz w:val="24"/>
      </w:rPr>
    </w:lvl>
    <w:lvl w:ilvl="2" w:tplc="04090003">
      <w:start w:val="1"/>
      <w:numFmt w:val="bullet"/>
      <w:lvlText w:val="o"/>
      <w:lvlJc w:val="left"/>
      <w:pPr>
        <w:ind w:left="1260" w:hanging="420"/>
      </w:pPr>
      <w:rPr>
        <w:rFonts w:ascii="Courier New" w:hAnsi="Courier New"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0"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2" w15:restartNumberingAfterBreak="0">
    <w:nsid w:val="65956225"/>
    <w:multiLevelType w:val="hybridMultilevel"/>
    <w:tmpl w:val="89D66D5E"/>
    <w:lvl w:ilvl="0" w:tplc="04090001">
      <w:start w:val="1"/>
      <w:numFmt w:val="bullet"/>
      <w:lvlText w:val=""/>
      <w:lvlJc w:val="left"/>
      <w:pPr>
        <w:ind w:left="420" w:hanging="420"/>
      </w:pPr>
      <w:rPr>
        <w:rFonts w:ascii="Symbol" w:hAnsi="Symbol" w:hint="default"/>
      </w:rPr>
    </w:lvl>
    <w:lvl w:ilvl="1" w:tplc="107005C4">
      <w:start w:val="1"/>
      <w:numFmt w:val="bullet"/>
      <w:lvlText w:val="-"/>
      <w:lvlJc w:val="left"/>
      <w:pPr>
        <w:ind w:left="840" w:hanging="420"/>
      </w:pPr>
      <w:rPr>
        <w:rFonts w:ascii="Times New Roman" w:eastAsia="Malgun Gothic" w:hAnsi="Times New Roman" w:cs="Times New Roman" w:hint="default"/>
        <w:sz w:val="24"/>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6B962C4F"/>
    <w:multiLevelType w:val="hybridMultilevel"/>
    <w:tmpl w:val="DDD25FF4"/>
    <w:lvl w:ilvl="0" w:tplc="FFFFFFFF">
      <w:start w:val="1"/>
      <w:numFmt w:val="bullet"/>
      <w:lvlText w:val=""/>
      <w:lvlJc w:val="left"/>
      <w:pPr>
        <w:ind w:left="420" w:hanging="420"/>
      </w:pPr>
      <w:rPr>
        <w:rFonts w:ascii="Symbol" w:hAnsi="Symbol" w:hint="default"/>
      </w:rPr>
    </w:lvl>
    <w:lvl w:ilvl="1" w:tplc="08090003">
      <w:start w:val="1"/>
      <w:numFmt w:val="bullet"/>
      <w:lvlText w:val="o"/>
      <w:lvlJc w:val="left"/>
      <w:pPr>
        <w:ind w:left="840" w:hanging="420"/>
      </w:pPr>
      <w:rPr>
        <w:rFonts w:ascii="Courier New" w:hAnsi="Courier New" w:cs="Courier New"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5" w15:restartNumberingAfterBreak="0">
    <w:nsid w:val="72C71936"/>
    <w:multiLevelType w:val="multilevel"/>
    <w:tmpl w:val="72C71936"/>
    <w:lvl w:ilvl="0">
      <w:start w:val="1"/>
      <w:numFmt w:val="decimal"/>
      <w:lvlText w:val="%1"/>
      <w:lvlJc w:val="left"/>
      <w:pPr>
        <w:tabs>
          <w:tab w:val="left" w:pos="432"/>
        </w:tabs>
        <w:ind w:left="432" w:hanging="432"/>
      </w:pPr>
      <w:rPr>
        <w:rFonts w:hint="default"/>
        <w:u w:val="none"/>
      </w:rPr>
    </w:lvl>
    <w:lvl w:ilvl="1">
      <w:start w:val="1"/>
      <w:numFmt w:val="decimal"/>
      <w:lvlText w:val="%1.%2"/>
      <w:lvlJc w:val="left"/>
      <w:pPr>
        <w:tabs>
          <w:tab w:val="left" w:pos="576"/>
        </w:tabs>
        <w:ind w:left="576" w:hanging="576"/>
      </w:pPr>
      <w:rPr>
        <w:rFonts w:hint="default"/>
        <w:color w:val="000000"/>
        <w:u w:val="none"/>
      </w:rPr>
    </w:lvl>
    <w:lvl w:ilvl="2">
      <w:start w:val="1"/>
      <w:numFmt w:val="decimal"/>
      <w:lvlText w:val="%1.%2.%3"/>
      <w:lvlJc w:val="left"/>
      <w:pPr>
        <w:tabs>
          <w:tab w:val="left" w:pos="1146"/>
        </w:tabs>
        <w:ind w:left="1146"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6" w15:restartNumberingAfterBreak="0">
    <w:nsid w:val="795F00B8"/>
    <w:multiLevelType w:val="hybridMultilevel"/>
    <w:tmpl w:val="1C401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8" w15:restartNumberingAfterBreak="0">
    <w:nsid w:val="7B263269"/>
    <w:multiLevelType w:val="hybridMultilevel"/>
    <w:tmpl w:val="49FCA528"/>
    <w:lvl w:ilvl="0" w:tplc="74B6C890">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9" w15:restartNumberingAfterBreak="0">
    <w:nsid w:val="7B8D1DC7"/>
    <w:multiLevelType w:val="hybridMultilevel"/>
    <w:tmpl w:val="FF60C600"/>
    <w:lvl w:ilvl="0" w:tplc="08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2078940763">
    <w:abstractNumId w:val="0"/>
  </w:num>
  <w:num w:numId="2" w16cid:durableId="1326860623">
    <w:abstractNumId w:val="1"/>
  </w:num>
  <w:num w:numId="3" w16cid:durableId="221865419">
    <w:abstractNumId w:val="2"/>
  </w:num>
  <w:num w:numId="4" w16cid:durableId="1512184852">
    <w:abstractNumId w:val="3"/>
  </w:num>
  <w:num w:numId="5" w16cid:durableId="1600602459">
    <w:abstractNumId w:val="4"/>
  </w:num>
  <w:num w:numId="6" w16cid:durableId="1970281146">
    <w:abstractNumId w:val="5"/>
  </w:num>
  <w:num w:numId="7" w16cid:durableId="2128238218">
    <w:abstractNumId w:val="6"/>
  </w:num>
  <w:num w:numId="8" w16cid:durableId="796335858">
    <w:abstractNumId w:val="7"/>
  </w:num>
  <w:num w:numId="9" w16cid:durableId="1417290364">
    <w:abstractNumId w:val="8"/>
  </w:num>
  <w:num w:numId="10" w16cid:durableId="346949218">
    <w:abstractNumId w:val="9"/>
  </w:num>
  <w:num w:numId="11" w16cid:durableId="511382416">
    <w:abstractNumId w:val="10"/>
  </w:num>
  <w:num w:numId="12" w16cid:durableId="511800399">
    <w:abstractNumId w:val="11"/>
  </w:num>
  <w:num w:numId="13" w16cid:durableId="1504658670">
    <w:abstractNumId w:val="12"/>
  </w:num>
  <w:num w:numId="14" w16cid:durableId="438188426">
    <w:abstractNumId w:val="13"/>
  </w:num>
  <w:num w:numId="15" w16cid:durableId="647637796">
    <w:abstractNumId w:val="14"/>
  </w:num>
  <w:num w:numId="16" w16cid:durableId="1029455899">
    <w:abstractNumId w:val="15"/>
  </w:num>
  <w:num w:numId="17" w16cid:durableId="49312391">
    <w:abstractNumId w:val="16"/>
  </w:num>
  <w:num w:numId="18" w16cid:durableId="1757941395">
    <w:abstractNumId w:val="17"/>
  </w:num>
  <w:num w:numId="19" w16cid:durableId="1476219180">
    <w:abstractNumId w:val="18"/>
  </w:num>
  <w:num w:numId="20" w16cid:durableId="1221869374">
    <w:abstractNumId w:val="29"/>
  </w:num>
  <w:num w:numId="21" w16cid:durableId="1820078503">
    <w:abstractNumId w:val="41"/>
  </w:num>
  <w:num w:numId="22" w16cid:durableId="53436028">
    <w:abstractNumId w:val="34"/>
  </w:num>
  <w:num w:numId="23" w16cid:durableId="1345088911">
    <w:abstractNumId w:val="47"/>
  </w:num>
  <w:num w:numId="24" w16cid:durableId="1354380123">
    <w:abstractNumId w:val="22"/>
  </w:num>
  <w:num w:numId="25" w16cid:durableId="738478849">
    <w:abstractNumId w:val="33"/>
  </w:num>
  <w:num w:numId="26" w16cid:durableId="131951049">
    <w:abstractNumId w:val="38"/>
  </w:num>
  <w:num w:numId="27" w16cid:durableId="1159922839">
    <w:abstractNumId w:val="28"/>
  </w:num>
  <w:num w:numId="28" w16cid:durableId="106774624">
    <w:abstractNumId w:val="44"/>
  </w:num>
  <w:num w:numId="29" w16cid:durableId="1232035410">
    <w:abstractNumId w:val="35"/>
  </w:num>
  <w:num w:numId="30" w16cid:durableId="1778021366">
    <w:abstractNumId w:val="49"/>
  </w:num>
  <w:num w:numId="31" w16cid:durableId="1316645499">
    <w:abstractNumId w:val="37"/>
  </w:num>
  <w:num w:numId="32" w16cid:durableId="532310282">
    <w:abstractNumId w:val="42"/>
  </w:num>
  <w:num w:numId="33" w16cid:durableId="125322671">
    <w:abstractNumId w:val="39"/>
  </w:num>
  <w:num w:numId="34" w16cid:durableId="304816524">
    <w:abstractNumId w:val="31"/>
  </w:num>
  <w:num w:numId="35" w16cid:durableId="2134858190">
    <w:abstractNumId w:val="50"/>
  </w:num>
  <w:num w:numId="36" w16cid:durableId="797531010">
    <w:abstractNumId w:val="45"/>
  </w:num>
  <w:num w:numId="37" w16cid:durableId="1207185517">
    <w:abstractNumId w:val="30"/>
  </w:num>
  <w:num w:numId="38" w16cid:durableId="1644047199">
    <w:abstractNumId w:val="46"/>
  </w:num>
  <w:num w:numId="39" w16cid:durableId="1328096150">
    <w:abstractNumId w:val="48"/>
  </w:num>
  <w:num w:numId="40" w16cid:durableId="1621037515">
    <w:abstractNumId w:val="29"/>
  </w:num>
  <w:num w:numId="41" w16cid:durableId="2072801389">
    <w:abstractNumId w:val="29"/>
  </w:num>
  <w:num w:numId="42" w16cid:durableId="219899598">
    <w:abstractNumId w:val="40"/>
  </w:num>
  <w:num w:numId="43" w16cid:durableId="182936519">
    <w:abstractNumId w:val="26"/>
  </w:num>
  <w:num w:numId="44" w16cid:durableId="2002465380">
    <w:abstractNumId w:val="43"/>
  </w:num>
  <w:num w:numId="45" w16cid:durableId="376390398">
    <w:abstractNumId w:val="21"/>
  </w:num>
  <w:num w:numId="46" w16cid:durableId="937522865">
    <w:abstractNumId w:val="36"/>
  </w:num>
  <w:num w:numId="47" w16cid:durableId="1062173082">
    <w:abstractNumId w:val="32"/>
  </w:num>
  <w:num w:numId="48" w16cid:durableId="76482631">
    <w:abstractNumId w:val="29"/>
  </w:num>
  <w:num w:numId="49" w16cid:durableId="1428232142">
    <w:abstractNumId w:val="0"/>
  </w:num>
  <w:num w:numId="50" w16cid:durableId="1225067937">
    <w:abstractNumId w:val="0"/>
  </w:num>
  <w:num w:numId="51" w16cid:durableId="889534582">
    <w:abstractNumId w:val="23"/>
  </w:num>
  <w:num w:numId="52" w16cid:durableId="193927391">
    <w:abstractNumId w:val="27"/>
  </w:num>
  <w:num w:numId="53" w16cid:durableId="1515916472">
    <w:abstractNumId w:val="24"/>
  </w:num>
  <w:num w:numId="54" w16cid:durableId="41442314">
    <w:abstractNumId w:val="2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352F"/>
    <w:rsid w:val="00003BA7"/>
    <w:rsid w:val="00003BBC"/>
    <w:rsid w:val="0000484F"/>
    <w:rsid w:val="00004D02"/>
    <w:rsid w:val="0000501B"/>
    <w:rsid w:val="00005914"/>
    <w:rsid w:val="00006056"/>
    <w:rsid w:val="0000692A"/>
    <w:rsid w:val="000075C3"/>
    <w:rsid w:val="00007F5B"/>
    <w:rsid w:val="0001038A"/>
    <w:rsid w:val="00011C99"/>
    <w:rsid w:val="00012958"/>
    <w:rsid w:val="0001319B"/>
    <w:rsid w:val="00013E73"/>
    <w:rsid w:val="000142BD"/>
    <w:rsid w:val="00014662"/>
    <w:rsid w:val="000146BD"/>
    <w:rsid w:val="00014781"/>
    <w:rsid w:val="00014CC0"/>
    <w:rsid w:val="000156AB"/>
    <w:rsid w:val="00016EDA"/>
    <w:rsid w:val="00016EF5"/>
    <w:rsid w:val="000170F4"/>
    <w:rsid w:val="00017E8B"/>
    <w:rsid w:val="000206F6"/>
    <w:rsid w:val="00020809"/>
    <w:rsid w:val="00021583"/>
    <w:rsid w:val="00022467"/>
    <w:rsid w:val="00023CA7"/>
    <w:rsid w:val="00023FA2"/>
    <w:rsid w:val="00024117"/>
    <w:rsid w:val="0002464A"/>
    <w:rsid w:val="00025AE0"/>
    <w:rsid w:val="00025C0A"/>
    <w:rsid w:val="00025CC5"/>
    <w:rsid w:val="0002666A"/>
    <w:rsid w:val="0002702B"/>
    <w:rsid w:val="00027D29"/>
    <w:rsid w:val="00027F31"/>
    <w:rsid w:val="0003150A"/>
    <w:rsid w:val="0003334B"/>
    <w:rsid w:val="0003411D"/>
    <w:rsid w:val="00034F82"/>
    <w:rsid w:val="00035EEC"/>
    <w:rsid w:val="00037527"/>
    <w:rsid w:val="00037E73"/>
    <w:rsid w:val="00040B27"/>
    <w:rsid w:val="00040D2D"/>
    <w:rsid w:val="0004158C"/>
    <w:rsid w:val="00041873"/>
    <w:rsid w:val="00041A13"/>
    <w:rsid w:val="00042C3F"/>
    <w:rsid w:val="00044131"/>
    <w:rsid w:val="00044D33"/>
    <w:rsid w:val="00045F31"/>
    <w:rsid w:val="00046336"/>
    <w:rsid w:val="0004736B"/>
    <w:rsid w:val="00050B1D"/>
    <w:rsid w:val="00050CB9"/>
    <w:rsid w:val="00050FCB"/>
    <w:rsid w:val="0005211B"/>
    <w:rsid w:val="00052B27"/>
    <w:rsid w:val="00053212"/>
    <w:rsid w:val="000557C6"/>
    <w:rsid w:val="00060445"/>
    <w:rsid w:val="00060E8B"/>
    <w:rsid w:val="00061D80"/>
    <w:rsid w:val="00062173"/>
    <w:rsid w:val="00062C8D"/>
    <w:rsid w:val="00062EAC"/>
    <w:rsid w:val="00063F7C"/>
    <w:rsid w:val="0006461E"/>
    <w:rsid w:val="000650D0"/>
    <w:rsid w:val="00066F42"/>
    <w:rsid w:val="000677BD"/>
    <w:rsid w:val="0007009F"/>
    <w:rsid w:val="00071E1B"/>
    <w:rsid w:val="00072BC5"/>
    <w:rsid w:val="0007383E"/>
    <w:rsid w:val="00073917"/>
    <w:rsid w:val="00073FB6"/>
    <w:rsid w:val="00074AC8"/>
    <w:rsid w:val="00075221"/>
    <w:rsid w:val="00075EF6"/>
    <w:rsid w:val="000767D5"/>
    <w:rsid w:val="00076868"/>
    <w:rsid w:val="000768E5"/>
    <w:rsid w:val="00076D61"/>
    <w:rsid w:val="00076E28"/>
    <w:rsid w:val="0007761C"/>
    <w:rsid w:val="00077D2F"/>
    <w:rsid w:val="0008083A"/>
    <w:rsid w:val="00082D43"/>
    <w:rsid w:val="00086FC3"/>
    <w:rsid w:val="000878ED"/>
    <w:rsid w:val="00090621"/>
    <w:rsid w:val="000907CC"/>
    <w:rsid w:val="00091649"/>
    <w:rsid w:val="00091F76"/>
    <w:rsid w:val="000939B5"/>
    <w:rsid w:val="00094CC4"/>
    <w:rsid w:val="00094DB0"/>
    <w:rsid w:val="000959E0"/>
    <w:rsid w:val="00095FA1"/>
    <w:rsid w:val="00096A6F"/>
    <w:rsid w:val="00096E86"/>
    <w:rsid w:val="000970D9"/>
    <w:rsid w:val="000A004F"/>
    <w:rsid w:val="000A08FB"/>
    <w:rsid w:val="000A1027"/>
    <w:rsid w:val="000A127B"/>
    <w:rsid w:val="000A1B10"/>
    <w:rsid w:val="000A2C1E"/>
    <w:rsid w:val="000A37B8"/>
    <w:rsid w:val="000A4C8D"/>
    <w:rsid w:val="000A5BA2"/>
    <w:rsid w:val="000A60EA"/>
    <w:rsid w:val="000A779F"/>
    <w:rsid w:val="000B0703"/>
    <w:rsid w:val="000B0810"/>
    <w:rsid w:val="000B099C"/>
    <w:rsid w:val="000B26A4"/>
    <w:rsid w:val="000B592D"/>
    <w:rsid w:val="000B720D"/>
    <w:rsid w:val="000B7375"/>
    <w:rsid w:val="000B7BB4"/>
    <w:rsid w:val="000C0C3A"/>
    <w:rsid w:val="000C0E57"/>
    <w:rsid w:val="000C12AD"/>
    <w:rsid w:val="000C1B9B"/>
    <w:rsid w:val="000C3FA3"/>
    <w:rsid w:val="000C4006"/>
    <w:rsid w:val="000C54FB"/>
    <w:rsid w:val="000C59D3"/>
    <w:rsid w:val="000C7852"/>
    <w:rsid w:val="000D032D"/>
    <w:rsid w:val="000D088E"/>
    <w:rsid w:val="000D0A2E"/>
    <w:rsid w:val="000D1232"/>
    <w:rsid w:val="000D142F"/>
    <w:rsid w:val="000D1476"/>
    <w:rsid w:val="000D2820"/>
    <w:rsid w:val="000D367D"/>
    <w:rsid w:val="000D3E9E"/>
    <w:rsid w:val="000D470E"/>
    <w:rsid w:val="000D47D8"/>
    <w:rsid w:val="000D496A"/>
    <w:rsid w:val="000D4E7D"/>
    <w:rsid w:val="000D4F05"/>
    <w:rsid w:val="000D5A8D"/>
    <w:rsid w:val="000D5CC0"/>
    <w:rsid w:val="000D5EFC"/>
    <w:rsid w:val="000D647C"/>
    <w:rsid w:val="000D6CED"/>
    <w:rsid w:val="000D7162"/>
    <w:rsid w:val="000D7447"/>
    <w:rsid w:val="000D77F1"/>
    <w:rsid w:val="000E0033"/>
    <w:rsid w:val="000E1658"/>
    <w:rsid w:val="000E30E3"/>
    <w:rsid w:val="000E3697"/>
    <w:rsid w:val="000E43B4"/>
    <w:rsid w:val="000E4B23"/>
    <w:rsid w:val="000E4B84"/>
    <w:rsid w:val="000E4D85"/>
    <w:rsid w:val="000E4F7A"/>
    <w:rsid w:val="000E5E31"/>
    <w:rsid w:val="000F038C"/>
    <w:rsid w:val="000F10F6"/>
    <w:rsid w:val="000F110B"/>
    <w:rsid w:val="000F1737"/>
    <w:rsid w:val="000F1CD0"/>
    <w:rsid w:val="000F3C17"/>
    <w:rsid w:val="000F6118"/>
    <w:rsid w:val="000F743C"/>
    <w:rsid w:val="000F766B"/>
    <w:rsid w:val="000F7CAE"/>
    <w:rsid w:val="000F7E88"/>
    <w:rsid w:val="00100FB2"/>
    <w:rsid w:val="00101741"/>
    <w:rsid w:val="001020F4"/>
    <w:rsid w:val="00102D8B"/>
    <w:rsid w:val="001043CD"/>
    <w:rsid w:val="001047FC"/>
    <w:rsid w:val="00104A01"/>
    <w:rsid w:val="001051D6"/>
    <w:rsid w:val="00105AFF"/>
    <w:rsid w:val="00105CE8"/>
    <w:rsid w:val="001072BB"/>
    <w:rsid w:val="0011062E"/>
    <w:rsid w:val="00110BD7"/>
    <w:rsid w:val="00110E8A"/>
    <w:rsid w:val="0011128D"/>
    <w:rsid w:val="00111A1C"/>
    <w:rsid w:val="001136B3"/>
    <w:rsid w:val="001149A0"/>
    <w:rsid w:val="00114BE9"/>
    <w:rsid w:val="00114EBF"/>
    <w:rsid w:val="00115754"/>
    <w:rsid w:val="00116475"/>
    <w:rsid w:val="001170FA"/>
    <w:rsid w:val="00117E60"/>
    <w:rsid w:val="00117FCE"/>
    <w:rsid w:val="00121302"/>
    <w:rsid w:val="00121CB3"/>
    <w:rsid w:val="00121D43"/>
    <w:rsid w:val="00123848"/>
    <w:rsid w:val="001250F4"/>
    <w:rsid w:val="00126689"/>
    <w:rsid w:val="00130916"/>
    <w:rsid w:val="001323FF"/>
    <w:rsid w:val="00132EA0"/>
    <w:rsid w:val="00132EDF"/>
    <w:rsid w:val="00133C72"/>
    <w:rsid w:val="0013442D"/>
    <w:rsid w:val="0013520A"/>
    <w:rsid w:val="00136E9C"/>
    <w:rsid w:val="001407B0"/>
    <w:rsid w:val="0014101D"/>
    <w:rsid w:val="001428CE"/>
    <w:rsid w:val="00142E1C"/>
    <w:rsid w:val="00143A5C"/>
    <w:rsid w:val="00143E82"/>
    <w:rsid w:val="001456D9"/>
    <w:rsid w:val="00145A4F"/>
    <w:rsid w:val="00145AC0"/>
    <w:rsid w:val="001460BE"/>
    <w:rsid w:val="00146807"/>
    <w:rsid w:val="00150BB3"/>
    <w:rsid w:val="0015167D"/>
    <w:rsid w:val="00152FFB"/>
    <w:rsid w:val="00153103"/>
    <w:rsid w:val="0015405E"/>
    <w:rsid w:val="0015530B"/>
    <w:rsid w:val="0015669C"/>
    <w:rsid w:val="001571EB"/>
    <w:rsid w:val="00157542"/>
    <w:rsid w:val="001579C2"/>
    <w:rsid w:val="00160416"/>
    <w:rsid w:val="00162D01"/>
    <w:rsid w:val="001633C6"/>
    <w:rsid w:val="001635B6"/>
    <w:rsid w:val="0016495B"/>
    <w:rsid w:val="001649BF"/>
    <w:rsid w:val="001658C7"/>
    <w:rsid w:val="00165D88"/>
    <w:rsid w:val="00167DC0"/>
    <w:rsid w:val="00167FC1"/>
    <w:rsid w:val="00170A08"/>
    <w:rsid w:val="001710A9"/>
    <w:rsid w:val="00171F57"/>
    <w:rsid w:val="00174F7C"/>
    <w:rsid w:val="0017517C"/>
    <w:rsid w:val="0017530F"/>
    <w:rsid w:val="00175931"/>
    <w:rsid w:val="00182387"/>
    <w:rsid w:val="00183CFD"/>
    <w:rsid w:val="001844A0"/>
    <w:rsid w:val="00184D75"/>
    <w:rsid w:val="00185F4C"/>
    <w:rsid w:val="00185F71"/>
    <w:rsid w:val="00186EA0"/>
    <w:rsid w:val="00187A7E"/>
    <w:rsid w:val="00190211"/>
    <w:rsid w:val="0019038B"/>
    <w:rsid w:val="00190946"/>
    <w:rsid w:val="001914DA"/>
    <w:rsid w:val="00191669"/>
    <w:rsid w:val="001917F1"/>
    <w:rsid w:val="00191CD4"/>
    <w:rsid w:val="00192609"/>
    <w:rsid w:val="00192CAD"/>
    <w:rsid w:val="001944DA"/>
    <w:rsid w:val="00194ADF"/>
    <w:rsid w:val="001951C7"/>
    <w:rsid w:val="0019571A"/>
    <w:rsid w:val="001A0782"/>
    <w:rsid w:val="001A13FB"/>
    <w:rsid w:val="001A2BAF"/>
    <w:rsid w:val="001A3A69"/>
    <w:rsid w:val="001A40EF"/>
    <w:rsid w:val="001A4343"/>
    <w:rsid w:val="001A53A4"/>
    <w:rsid w:val="001A551A"/>
    <w:rsid w:val="001A56DC"/>
    <w:rsid w:val="001A6BDE"/>
    <w:rsid w:val="001A6DAE"/>
    <w:rsid w:val="001A7CC7"/>
    <w:rsid w:val="001B1485"/>
    <w:rsid w:val="001B174B"/>
    <w:rsid w:val="001B1CC0"/>
    <w:rsid w:val="001B231D"/>
    <w:rsid w:val="001B2DF1"/>
    <w:rsid w:val="001B37D6"/>
    <w:rsid w:val="001B4560"/>
    <w:rsid w:val="001B514A"/>
    <w:rsid w:val="001B5D90"/>
    <w:rsid w:val="001B6205"/>
    <w:rsid w:val="001B6BD7"/>
    <w:rsid w:val="001B7B00"/>
    <w:rsid w:val="001B7B11"/>
    <w:rsid w:val="001B7CA0"/>
    <w:rsid w:val="001C0437"/>
    <w:rsid w:val="001C21B2"/>
    <w:rsid w:val="001C27F8"/>
    <w:rsid w:val="001C2A52"/>
    <w:rsid w:val="001C3A2A"/>
    <w:rsid w:val="001C3E48"/>
    <w:rsid w:val="001C4283"/>
    <w:rsid w:val="001C43BF"/>
    <w:rsid w:val="001C5141"/>
    <w:rsid w:val="001C5E09"/>
    <w:rsid w:val="001C6151"/>
    <w:rsid w:val="001C627B"/>
    <w:rsid w:val="001C7FF3"/>
    <w:rsid w:val="001D22D9"/>
    <w:rsid w:val="001D289C"/>
    <w:rsid w:val="001D2D84"/>
    <w:rsid w:val="001D3045"/>
    <w:rsid w:val="001D3532"/>
    <w:rsid w:val="001D4CE0"/>
    <w:rsid w:val="001D64DD"/>
    <w:rsid w:val="001D74F3"/>
    <w:rsid w:val="001D75D5"/>
    <w:rsid w:val="001E01BD"/>
    <w:rsid w:val="001E07EF"/>
    <w:rsid w:val="001E095C"/>
    <w:rsid w:val="001E1064"/>
    <w:rsid w:val="001E116B"/>
    <w:rsid w:val="001E1489"/>
    <w:rsid w:val="001E314E"/>
    <w:rsid w:val="001E3A08"/>
    <w:rsid w:val="001E458E"/>
    <w:rsid w:val="001E4ACF"/>
    <w:rsid w:val="001E4BA9"/>
    <w:rsid w:val="001E675A"/>
    <w:rsid w:val="001F08B8"/>
    <w:rsid w:val="001F16AE"/>
    <w:rsid w:val="001F1DFC"/>
    <w:rsid w:val="001F1F45"/>
    <w:rsid w:val="001F342F"/>
    <w:rsid w:val="001F54E3"/>
    <w:rsid w:val="001F7B69"/>
    <w:rsid w:val="001F7E6E"/>
    <w:rsid w:val="00200BC1"/>
    <w:rsid w:val="00201114"/>
    <w:rsid w:val="00202772"/>
    <w:rsid w:val="002038BE"/>
    <w:rsid w:val="00203CDB"/>
    <w:rsid w:val="00203EDD"/>
    <w:rsid w:val="00204AAE"/>
    <w:rsid w:val="00204F41"/>
    <w:rsid w:val="0020558E"/>
    <w:rsid w:val="002069E4"/>
    <w:rsid w:val="00207725"/>
    <w:rsid w:val="0021015D"/>
    <w:rsid w:val="00210F4D"/>
    <w:rsid w:val="002116BA"/>
    <w:rsid w:val="00212EC4"/>
    <w:rsid w:val="002136AB"/>
    <w:rsid w:val="00213DBD"/>
    <w:rsid w:val="00214876"/>
    <w:rsid w:val="00215E24"/>
    <w:rsid w:val="00216235"/>
    <w:rsid w:val="0021694F"/>
    <w:rsid w:val="00217CB1"/>
    <w:rsid w:val="00220292"/>
    <w:rsid w:val="00220464"/>
    <w:rsid w:val="00223B29"/>
    <w:rsid w:val="00223C89"/>
    <w:rsid w:val="00224B1A"/>
    <w:rsid w:val="00224CD9"/>
    <w:rsid w:val="00225450"/>
    <w:rsid w:val="002255E9"/>
    <w:rsid w:val="00225B34"/>
    <w:rsid w:val="00225C45"/>
    <w:rsid w:val="00227099"/>
    <w:rsid w:val="00227E84"/>
    <w:rsid w:val="0023052F"/>
    <w:rsid w:val="00231697"/>
    <w:rsid w:val="002329CF"/>
    <w:rsid w:val="00232AE3"/>
    <w:rsid w:val="00234096"/>
    <w:rsid w:val="00234426"/>
    <w:rsid w:val="0023453A"/>
    <w:rsid w:val="00234DC7"/>
    <w:rsid w:val="00235929"/>
    <w:rsid w:val="00235C72"/>
    <w:rsid w:val="00236A3D"/>
    <w:rsid w:val="00236AB7"/>
    <w:rsid w:val="00237F07"/>
    <w:rsid w:val="00242887"/>
    <w:rsid w:val="00244763"/>
    <w:rsid w:val="00244E66"/>
    <w:rsid w:val="00245AE0"/>
    <w:rsid w:val="00245CC7"/>
    <w:rsid w:val="00245F2C"/>
    <w:rsid w:val="0024751C"/>
    <w:rsid w:val="002509A5"/>
    <w:rsid w:val="00250FD7"/>
    <w:rsid w:val="002518E2"/>
    <w:rsid w:val="0025242C"/>
    <w:rsid w:val="0025245F"/>
    <w:rsid w:val="00253528"/>
    <w:rsid w:val="0025483C"/>
    <w:rsid w:val="00254F41"/>
    <w:rsid w:val="0025566C"/>
    <w:rsid w:val="00257281"/>
    <w:rsid w:val="002606C4"/>
    <w:rsid w:val="00260A36"/>
    <w:rsid w:val="00261FF9"/>
    <w:rsid w:val="00262127"/>
    <w:rsid w:val="00262741"/>
    <w:rsid w:val="002639E4"/>
    <w:rsid w:val="0026469E"/>
    <w:rsid w:val="00264DB0"/>
    <w:rsid w:val="002651AF"/>
    <w:rsid w:val="0026591B"/>
    <w:rsid w:val="002665CA"/>
    <w:rsid w:val="0026787E"/>
    <w:rsid w:val="002679D1"/>
    <w:rsid w:val="00267E30"/>
    <w:rsid w:val="00270426"/>
    <w:rsid w:val="00273D45"/>
    <w:rsid w:val="002740BB"/>
    <w:rsid w:val="00274325"/>
    <w:rsid w:val="00274475"/>
    <w:rsid w:val="0027457A"/>
    <w:rsid w:val="00275218"/>
    <w:rsid w:val="00276693"/>
    <w:rsid w:val="0027694E"/>
    <w:rsid w:val="00276993"/>
    <w:rsid w:val="0027752A"/>
    <w:rsid w:val="0028115C"/>
    <w:rsid w:val="0028174B"/>
    <w:rsid w:val="00282D6B"/>
    <w:rsid w:val="002837A8"/>
    <w:rsid w:val="00283CE7"/>
    <w:rsid w:val="00284BCB"/>
    <w:rsid w:val="0028560B"/>
    <w:rsid w:val="002859EC"/>
    <w:rsid w:val="00287141"/>
    <w:rsid w:val="00287E64"/>
    <w:rsid w:val="00287FBA"/>
    <w:rsid w:val="00290532"/>
    <w:rsid w:val="002908BD"/>
    <w:rsid w:val="00291E45"/>
    <w:rsid w:val="002932E5"/>
    <w:rsid w:val="0029353A"/>
    <w:rsid w:val="00293619"/>
    <w:rsid w:val="0029361E"/>
    <w:rsid w:val="00293BE0"/>
    <w:rsid w:val="0029427D"/>
    <w:rsid w:val="00295B02"/>
    <w:rsid w:val="00296300"/>
    <w:rsid w:val="002967FE"/>
    <w:rsid w:val="002971BF"/>
    <w:rsid w:val="002979CE"/>
    <w:rsid w:val="00297A1A"/>
    <w:rsid w:val="00297B50"/>
    <w:rsid w:val="002A00C3"/>
    <w:rsid w:val="002A186B"/>
    <w:rsid w:val="002A2001"/>
    <w:rsid w:val="002A2305"/>
    <w:rsid w:val="002A3A6E"/>
    <w:rsid w:val="002A3D22"/>
    <w:rsid w:val="002A4A59"/>
    <w:rsid w:val="002A525F"/>
    <w:rsid w:val="002A6076"/>
    <w:rsid w:val="002A6E79"/>
    <w:rsid w:val="002A702C"/>
    <w:rsid w:val="002A72F0"/>
    <w:rsid w:val="002A7D9B"/>
    <w:rsid w:val="002B039D"/>
    <w:rsid w:val="002B0F3E"/>
    <w:rsid w:val="002B18EA"/>
    <w:rsid w:val="002B3890"/>
    <w:rsid w:val="002B39C1"/>
    <w:rsid w:val="002B5094"/>
    <w:rsid w:val="002B5337"/>
    <w:rsid w:val="002B56B3"/>
    <w:rsid w:val="002B727E"/>
    <w:rsid w:val="002C070D"/>
    <w:rsid w:val="002C0E7F"/>
    <w:rsid w:val="002C1B24"/>
    <w:rsid w:val="002C307B"/>
    <w:rsid w:val="002C30C5"/>
    <w:rsid w:val="002C336B"/>
    <w:rsid w:val="002C4FFE"/>
    <w:rsid w:val="002C69A7"/>
    <w:rsid w:val="002C73AE"/>
    <w:rsid w:val="002C7B96"/>
    <w:rsid w:val="002C7C08"/>
    <w:rsid w:val="002D113B"/>
    <w:rsid w:val="002D1ABB"/>
    <w:rsid w:val="002D1F93"/>
    <w:rsid w:val="002D2828"/>
    <w:rsid w:val="002D4070"/>
    <w:rsid w:val="002D4829"/>
    <w:rsid w:val="002D4853"/>
    <w:rsid w:val="002D4BB3"/>
    <w:rsid w:val="002D53BF"/>
    <w:rsid w:val="002D5BCC"/>
    <w:rsid w:val="002D5F5E"/>
    <w:rsid w:val="002D6371"/>
    <w:rsid w:val="002D697F"/>
    <w:rsid w:val="002D6EC5"/>
    <w:rsid w:val="002E0746"/>
    <w:rsid w:val="002E1E25"/>
    <w:rsid w:val="002E2B28"/>
    <w:rsid w:val="002E2BFB"/>
    <w:rsid w:val="002E3D5E"/>
    <w:rsid w:val="002E4F86"/>
    <w:rsid w:val="002E5EE6"/>
    <w:rsid w:val="002E6857"/>
    <w:rsid w:val="002E7CB8"/>
    <w:rsid w:val="002F0309"/>
    <w:rsid w:val="002F146A"/>
    <w:rsid w:val="002F29DB"/>
    <w:rsid w:val="002F2AEC"/>
    <w:rsid w:val="002F33BC"/>
    <w:rsid w:val="002F3CCF"/>
    <w:rsid w:val="002F420C"/>
    <w:rsid w:val="002F48AB"/>
    <w:rsid w:val="002F4E08"/>
    <w:rsid w:val="002F52CB"/>
    <w:rsid w:val="002F558E"/>
    <w:rsid w:val="002F5868"/>
    <w:rsid w:val="002F6BD0"/>
    <w:rsid w:val="002F6BD8"/>
    <w:rsid w:val="002F7D1D"/>
    <w:rsid w:val="0030011A"/>
    <w:rsid w:val="003007C1"/>
    <w:rsid w:val="00300C07"/>
    <w:rsid w:val="003022B1"/>
    <w:rsid w:val="00302D84"/>
    <w:rsid w:val="00304B53"/>
    <w:rsid w:val="00307B3B"/>
    <w:rsid w:val="00307C18"/>
    <w:rsid w:val="00310183"/>
    <w:rsid w:val="00310A2F"/>
    <w:rsid w:val="00310B8D"/>
    <w:rsid w:val="0031150C"/>
    <w:rsid w:val="003115D5"/>
    <w:rsid w:val="00311806"/>
    <w:rsid w:val="00312B1A"/>
    <w:rsid w:val="00313937"/>
    <w:rsid w:val="00314487"/>
    <w:rsid w:val="0031456E"/>
    <w:rsid w:val="00314C67"/>
    <w:rsid w:val="00315A09"/>
    <w:rsid w:val="00316130"/>
    <w:rsid w:val="00316371"/>
    <w:rsid w:val="00317060"/>
    <w:rsid w:val="003172DE"/>
    <w:rsid w:val="003203FF"/>
    <w:rsid w:val="00320812"/>
    <w:rsid w:val="00321268"/>
    <w:rsid w:val="003224E8"/>
    <w:rsid w:val="0032504F"/>
    <w:rsid w:val="003255D5"/>
    <w:rsid w:val="00325FAC"/>
    <w:rsid w:val="00326B07"/>
    <w:rsid w:val="00326F26"/>
    <w:rsid w:val="00327722"/>
    <w:rsid w:val="00327752"/>
    <w:rsid w:val="00330AB5"/>
    <w:rsid w:val="00331B52"/>
    <w:rsid w:val="00331FBE"/>
    <w:rsid w:val="00336682"/>
    <w:rsid w:val="003377C7"/>
    <w:rsid w:val="00340154"/>
    <w:rsid w:val="00341965"/>
    <w:rsid w:val="00342127"/>
    <w:rsid w:val="0034366C"/>
    <w:rsid w:val="00343684"/>
    <w:rsid w:val="00344D90"/>
    <w:rsid w:val="00344F9B"/>
    <w:rsid w:val="003461B0"/>
    <w:rsid w:val="003469F4"/>
    <w:rsid w:val="00346ABD"/>
    <w:rsid w:val="00350A9A"/>
    <w:rsid w:val="00350EEC"/>
    <w:rsid w:val="003516BB"/>
    <w:rsid w:val="003519AD"/>
    <w:rsid w:val="00356E16"/>
    <w:rsid w:val="0035732D"/>
    <w:rsid w:val="003578FE"/>
    <w:rsid w:val="00357D38"/>
    <w:rsid w:val="00360000"/>
    <w:rsid w:val="0036061D"/>
    <w:rsid w:val="00360B6D"/>
    <w:rsid w:val="00360D35"/>
    <w:rsid w:val="003612FD"/>
    <w:rsid w:val="00361A26"/>
    <w:rsid w:val="003622A5"/>
    <w:rsid w:val="00362D13"/>
    <w:rsid w:val="00364575"/>
    <w:rsid w:val="00364D1A"/>
    <w:rsid w:val="00364DC0"/>
    <w:rsid w:val="00365752"/>
    <w:rsid w:val="00366005"/>
    <w:rsid w:val="003664A8"/>
    <w:rsid w:val="00366F4B"/>
    <w:rsid w:val="0036754B"/>
    <w:rsid w:val="00367B2C"/>
    <w:rsid w:val="003703C1"/>
    <w:rsid w:val="00371249"/>
    <w:rsid w:val="003747E7"/>
    <w:rsid w:val="003747FE"/>
    <w:rsid w:val="00375B17"/>
    <w:rsid w:val="00375D3C"/>
    <w:rsid w:val="00376734"/>
    <w:rsid w:val="00376D20"/>
    <w:rsid w:val="00377021"/>
    <w:rsid w:val="00377555"/>
    <w:rsid w:val="0038060A"/>
    <w:rsid w:val="00380913"/>
    <w:rsid w:val="0038093D"/>
    <w:rsid w:val="003809BA"/>
    <w:rsid w:val="003810E5"/>
    <w:rsid w:val="003815D5"/>
    <w:rsid w:val="00381B14"/>
    <w:rsid w:val="003822CC"/>
    <w:rsid w:val="00382748"/>
    <w:rsid w:val="00383451"/>
    <w:rsid w:val="00383CCC"/>
    <w:rsid w:val="00383DA3"/>
    <w:rsid w:val="0038489E"/>
    <w:rsid w:val="00384AD6"/>
    <w:rsid w:val="003852AB"/>
    <w:rsid w:val="003852B0"/>
    <w:rsid w:val="00390D4B"/>
    <w:rsid w:val="00390DFE"/>
    <w:rsid w:val="003912ED"/>
    <w:rsid w:val="003917A5"/>
    <w:rsid w:val="00391E7F"/>
    <w:rsid w:val="00392976"/>
    <w:rsid w:val="00393417"/>
    <w:rsid w:val="00396A0A"/>
    <w:rsid w:val="00396E88"/>
    <w:rsid w:val="003A034F"/>
    <w:rsid w:val="003A0A4D"/>
    <w:rsid w:val="003A0D9E"/>
    <w:rsid w:val="003A1316"/>
    <w:rsid w:val="003A16D2"/>
    <w:rsid w:val="003A340D"/>
    <w:rsid w:val="003A3A61"/>
    <w:rsid w:val="003A48F2"/>
    <w:rsid w:val="003A4F79"/>
    <w:rsid w:val="003A4F90"/>
    <w:rsid w:val="003A509A"/>
    <w:rsid w:val="003A6158"/>
    <w:rsid w:val="003A68FB"/>
    <w:rsid w:val="003A722C"/>
    <w:rsid w:val="003A7F68"/>
    <w:rsid w:val="003B02CB"/>
    <w:rsid w:val="003B03A7"/>
    <w:rsid w:val="003B134C"/>
    <w:rsid w:val="003B1E98"/>
    <w:rsid w:val="003B1F5D"/>
    <w:rsid w:val="003B26C5"/>
    <w:rsid w:val="003B2841"/>
    <w:rsid w:val="003B31F6"/>
    <w:rsid w:val="003B362A"/>
    <w:rsid w:val="003B3B08"/>
    <w:rsid w:val="003B42A9"/>
    <w:rsid w:val="003B4519"/>
    <w:rsid w:val="003B4693"/>
    <w:rsid w:val="003B5404"/>
    <w:rsid w:val="003B6DAB"/>
    <w:rsid w:val="003B77DB"/>
    <w:rsid w:val="003B7A71"/>
    <w:rsid w:val="003B7CD9"/>
    <w:rsid w:val="003C08F1"/>
    <w:rsid w:val="003C0B38"/>
    <w:rsid w:val="003C1824"/>
    <w:rsid w:val="003C1C93"/>
    <w:rsid w:val="003C3CE5"/>
    <w:rsid w:val="003C59A1"/>
    <w:rsid w:val="003C5F18"/>
    <w:rsid w:val="003C6E02"/>
    <w:rsid w:val="003C7F14"/>
    <w:rsid w:val="003D1651"/>
    <w:rsid w:val="003D1ACA"/>
    <w:rsid w:val="003D2011"/>
    <w:rsid w:val="003D2B3D"/>
    <w:rsid w:val="003D351C"/>
    <w:rsid w:val="003D45FA"/>
    <w:rsid w:val="003D67A8"/>
    <w:rsid w:val="003D6A88"/>
    <w:rsid w:val="003D7001"/>
    <w:rsid w:val="003D7861"/>
    <w:rsid w:val="003E03A3"/>
    <w:rsid w:val="003E1DDF"/>
    <w:rsid w:val="003E1E0C"/>
    <w:rsid w:val="003E3E72"/>
    <w:rsid w:val="003E3F53"/>
    <w:rsid w:val="003E4B2E"/>
    <w:rsid w:val="003E5227"/>
    <w:rsid w:val="003E5273"/>
    <w:rsid w:val="003E5E34"/>
    <w:rsid w:val="003E5FC4"/>
    <w:rsid w:val="003E61C3"/>
    <w:rsid w:val="003E647B"/>
    <w:rsid w:val="003E79BF"/>
    <w:rsid w:val="003E7DB2"/>
    <w:rsid w:val="003F13EE"/>
    <w:rsid w:val="003F2507"/>
    <w:rsid w:val="003F3354"/>
    <w:rsid w:val="003F33FF"/>
    <w:rsid w:val="003F4251"/>
    <w:rsid w:val="003F6F5E"/>
    <w:rsid w:val="003F705D"/>
    <w:rsid w:val="003F7F33"/>
    <w:rsid w:val="0040058A"/>
    <w:rsid w:val="00400C41"/>
    <w:rsid w:val="00401081"/>
    <w:rsid w:val="00401EB0"/>
    <w:rsid w:val="00402970"/>
    <w:rsid w:val="00402C23"/>
    <w:rsid w:val="0040415F"/>
    <w:rsid w:val="00404A37"/>
    <w:rsid w:val="00404A65"/>
    <w:rsid w:val="004063AE"/>
    <w:rsid w:val="0040734E"/>
    <w:rsid w:val="0040756E"/>
    <w:rsid w:val="00410B17"/>
    <w:rsid w:val="00410CCC"/>
    <w:rsid w:val="00411527"/>
    <w:rsid w:val="00411A43"/>
    <w:rsid w:val="004134DE"/>
    <w:rsid w:val="00413879"/>
    <w:rsid w:val="00414233"/>
    <w:rsid w:val="004152E7"/>
    <w:rsid w:val="0041564A"/>
    <w:rsid w:val="00415907"/>
    <w:rsid w:val="00416012"/>
    <w:rsid w:val="004168E0"/>
    <w:rsid w:val="00416D30"/>
    <w:rsid w:val="00417BA9"/>
    <w:rsid w:val="00422193"/>
    <w:rsid w:val="0042236F"/>
    <w:rsid w:val="00422F4F"/>
    <w:rsid w:val="004230D3"/>
    <w:rsid w:val="00424A70"/>
    <w:rsid w:val="004255C5"/>
    <w:rsid w:val="0042584B"/>
    <w:rsid w:val="00425FEF"/>
    <w:rsid w:val="0042669F"/>
    <w:rsid w:val="004305CE"/>
    <w:rsid w:val="0043072D"/>
    <w:rsid w:val="00430B85"/>
    <w:rsid w:val="00430E22"/>
    <w:rsid w:val="00433944"/>
    <w:rsid w:val="00434764"/>
    <w:rsid w:val="00434BE7"/>
    <w:rsid w:val="00434C31"/>
    <w:rsid w:val="00435271"/>
    <w:rsid w:val="004352B5"/>
    <w:rsid w:val="004361C4"/>
    <w:rsid w:val="00436E1D"/>
    <w:rsid w:val="0043731C"/>
    <w:rsid w:val="00437401"/>
    <w:rsid w:val="00437929"/>
    <w:rsid w:val="00440FCF"/>
    <w:rsid w:val="0044230D"/>
    <w:rsid w:val="004423B2"/>
    <w:rsid w:val="00443B0A"/>
    <w:rsid w:val="00446711"/>
    <w:rsid w:val="00447767"/>
    <w:rsid w:val="0045020A"/>
    <w:rsid w:val="00452F7A"/>
    <w:rsid w:val="0045344C"/>
    <w:rsid w:val="00453E1C"/>
    <w:rsid w:val="00454947"/>
    <w:rsid w:val="00455544"/>
    <w:rsid w:val="0045638C"/>
    <w:rsid w:val="00456D4B"/>
    <w:rsid w:val="004614D1"/>
    <w:rsid w:val="00461852"/>
    <w:rsid w:val="0046399B"/>
    <w:rsid w:val="00464461"/>
    <w:rsid w:val="00464D9A"/>
    <w:rsid w:val="0046506A"/>
    <w:rsid w:val="0046532E"/>
    <w:rsid w:val="00465999"/>
    <w:rsid w:val="00466E7D"/>
    <w:rsid w:val="00466E8F"/>
    <w:rsid w:val="00470CAF"/>
    <w:rsid w:val="004710AD"/>
    <w:rsid w:val="00473666"/>
    <w:rsid w:val="00473C7F"/>
    <w:rsid w:val="00474D7D"/>
    <w:rsid w:val="00475016"/>
    <w:rsid w:val="004755E4"/>
    <w:rsid w:val="0047596F"/>
    <w:rsid w:val="00475AC9"/>
    <w:rsid w:val="00476298"/>
    <w:rsid w:val="004801D0"/>
    <w:rsid w:val="004803B6"/>
    <w:rsid w:val="004813B1"/>
    <w:rsid w:val="00481B75"/>
    <w:rsid w:val="0048223C"/>
    <w:rsid w:val="004829FC"/>
    <w:rsid w:val="00482B39"/>
    <w:rsid w:val="00482D55"/>
    <w:rsid w:val="00482DD6"/>
    <w:rsid w:val="00484662"/>
    <w:rsid w:val="00484C15"/>
    <w:rsid w:val="004852EA"/>
    <w:rsid w:val="00486B82"/>
    <w:rsid w:val="00487101"/>
    <w:rsid w:val="004878F0"/>
    <w:rsid w:val="00487B77"/>
    <w:rsid w:val="00487EFC"/>
    <w:rsid w:val="0049020D"/>
    <w:rsid w:val="00491109"/>
    <w:rsid w:val="00491247"/>
    <w:rsid w:val="00492917"/>
    <w:rsid w:val="00492C17"/>
    <w:rsid w:val="00493986"/>
    <w:rsid w:val="004939C6"/>
    <w:rsid w:val="00493EB9"/>
    <w:rsid w:val="00493F96"/>
    <w:rsid w:val="00494C9D"/>
    <w:rsid w:val="0049563C"/>
    <w:rsid w:val="00495DD4"/>
    <w:rsid w:val="0049627A"/>
    <w:rsid w:val="0049703F"/>
    <w:rsid w:val="004972EB"/>
    <w:rsid w:val="00497B7B"/>
    <w:rsid w:val="004A0274"/>
    <w:rsid w:val="004A0BDF"/>
    <w:rsid w:val="004A16D4"/>
    <w:rsid w:val="004A2C1F"/>
    <w:rsid w:val="004A3142"/>
    <w:rsid w:val="004A36C4"/>
    <w:rsid w:val="004A3CC7"/>
    <w:rsid w:val="004A5F6D"/>
    <w:rsid w:val="004A5F77"/>
    <w:rsid w:val="004A5F9D"/>
    <w:rsid w:val="004A6340"/>
    <w:rsid w:val="004B039E"/>
    <w:rsid w:val="004B0479"/>
    <w:rsid w:val="004B10E9"/>
    <w:rsid w:val="004B12C1"/>
    <w:rsid w:val="004B33BE"/>
    <w:rsid w:val="004B449F"/>
    <w:rsid w:val="004B518E"/>
    <w:rsid w:val="004B6178"/>
    <w:rsid w:val="004B64EE"/>
    <w:rsid w:val="004B6BDE"/>
    <w:rsid w:val="004B76A1"/>
    <w:rsid w:val="004C0E69"/>
    <w:rsid w:val="004C136E"/>
    <w:rsid w:val="004C171C"/>
    <w:rsid w:val="004C1F3D"/>
    <w:rsid w:val="004C3E76"/>
    <w:rsid w:val="004C3F28"/>
    <w:rsid w:val="004C3FFE"/>
    <w:rsid w:val="004C4FAB"/>
    <w:rsid w:val="004C5000"/>
    <w:rsid w:val="004C5542"/>
    <w:rsid w:val="004C5A60"/>
    <w:rsid w:val="004C6E4B"/>
    <w:rsid w:val="004C6FE2"/>
    <w:rsid w:val="004C72F0"/>
    <w:rsid w:val="004D0288"/>
    <w:rsid w:val="004D0493"/>
    <w:rsid w:val="004D1A24"/>
    <w:rsid w:val="004D1AE0"/>
    <w:rsid w:val="004D2995"/>
    <w:rsid w:val="004D2D39"/>
    <w:rsid w:val="004D49F2"/>
    <w:rsid w:val="004D4B5D"/>
    <w:rsid w:val="004D53A2"/>
    <w:rsid w:val="004D56D6"/>
    <w:rsid w:val="004D5A1D"/>
    <w:rsid w:val="004D5B07"/>
    <w:rsid w:val="004D5E0C"/>
    <w:rsid w:val="004E0456"/>
    <w:rsid w:val="004E07BF"/>
    <w:rsid w:val="004E235E"/>
    <w:rsid w:val="004E2FC6"/>
    <w:rsid w:val="004E42EF"/>
    <w:rsid w:val="004E6512"/>
    <w:rsid w:val="004E6AC5"/>
    <w:rsid w:val="004E773C"/>
    <w:rsid w:val="004F0A6B"/>
    <w:rsid w:val="004F0D5A"/>
    <w:rsid w:val="004F141E"/>
    <w:rsid w:val="004F3091"/>
    <w:rsid w:val="004F37A9"/>
    <w:rsid w:val="004F475A"/>
    <w:rsid w:val="004F4A52"/>
    <w:rsid w:val="004F5983"/>
    <w:rsid w:val="004F5C8B"/>
    <w:rsid w:val="004F758E"/>
    <w:rsid w:val="0050024A"/>
    <w:rsid w:val="0050157C"/>
    <w:rsid w:val="00502AC7"/>
    <w:rsid w:val="0050412A"/>
    <w:rsid w:val="00504226"/>
    <w:rsid w:val="00504995"/>
    <w:rsid w:val="00504B7E"/>
    <w:rsid w:val="00505B65"/>
    <w:rsid w:val="00505EE7"/>
    <w:rsid w:val="00506DB9"/>
    <w:rsid w:val="00507227"/>
    <w:rsid w:val="0050744C"/>
    <w:rsid w:val="00507DDA"/>
    <w:rsid w:val="00510CF5"/>
    <w:rsid w:val="00511790"/>
    <w:rsid w:val="00511B4F"/>
    <w:rsid w:val="005121FC"/>
    <w:rsid w:val="00512736"/>
    <w:rsid w:val="00514D0E"/>
    <w:rsid w:val="005156C9"/>
    <w:rsid w:val="005207D3"/>
    <w:rsid w:val="00521420"/>
    <w:rsid w:val="005222B6"/>
    <w:rsid w:val="00522A3F"/>
    <w:rsid w:val="00523F88"/>
    <w:rsid w:val="005252B3"/>
    <w:rsid w:val="00526EBE"/>
    <w:rsid w:val="00527F5E"/>
    <w:rsid w:val="005301E1"/>
    <w:rsid w:val="00530F57"/>
    <w:rsid w:val="00532002"/>
    <w:rsid w:val="005324D7"/>
    <w:rsid w:val="00532A2C"/>
    <w:rsid w:val="005338F6"/>
    <w:rsid w:val="00534025"/>
    <w:rsid w:val="00534D72"/>
    <w:rsid w:val="00534EF7"/>
    <w:rsid w:val="00535375"/>
    <w:rsid w:val="00535460"/>
    <w:rsid w:val="005376DF"/>
    <w:rsid w:val="005378BB"/>
    <w:rsid w:val="005378F3"/>
    <w:rsid w:val="005411B1"/>
    <w:rsid w:val="00542498"/>
    <w:rsid w:val="005450AD"/>
    <w:rsid w:val="00547F57"/>
    <w:rsid w:val="005508EB"/>
    <w:rsid w:val="0055206F"/>
    <w:rsid w:val="005541E2"/>
    <w:rsid w:val="00554768"/>
    <w:rsid w:val="00554C3D"/>
    <w:rsid w:val="00555FF3"/>
    <w:rsid w:val="005560AC"/>
    <w:rsid w:val="00562246"/>
    <w:rsid w:val="00562962"/>
    <w:rsid w:val="005629C8"/>
    <w:rsid w:val="00562B6D"/>
    <w:rsid w:val="00562D95"/>
    <w:rsid w:val="00563077"/>
    <w:rsid w:val="00564FE2"/>
    <w:rsid w:val="00565693"/>
    <w:rsid w:val="00566491"/>
    <w:rsid w:val="0056662E"/>
    <w:rsid w:val="00567691"/>
    <w:rsid w:val="005676E5"/>
    <w:rsid w:val="005702CA"/>
    <w:rsid w:val="00570561"/>
    <w:rsid w:val="00570A26"/>
    <w:rsid w:val="005720FD"/>
    <w:rsid w:val="005727EA"/>
    <w:rsid w:val="00572C44"/>
    <w:rsid w:val="00572D04"/>
    <w:rsid w:val="00575BE0"/>
    <w:rsid w:val="00576617"/>
    <w:rsid w:val="00577D51"/>
    <w:rsid w:val="00577F0C"/>
    <w:rsid w:val="00580B52"/>
    <w:rsid w:val="0058262B"/>
    <w:rsid w:val="00582C4C"/>
    <w:rsid w:val="0058312C"/>
    <w:rsid w:val="005839E6"/>
    <w:rsid w:val="00586016"/>
    <w:rsid w:val="00586524"/>
    <w:rsid w:val="00586AA6"/>
    <w:rsid w:val="00586FAD"/>
    <w:rsid w:val="00587527"/>
    <w:rsid w:val="005876CB"/>
    <w:rsid w:val="00590341"/>
    <w:rsid w:val="00591818"/>
    <w:rsid w:val="00591BC7"/>
    <w:rsid w:val="00591DA2"/>
    <w:rsid w:val="00593135"/>
    <w:rsid w:val="005932A4"/>
    <w:rsid w:val="00593DCE"/>
    <w:rsid w:val="00593E52"/>
    <w:rsid w:val="00594D67"/>
    <w:rsid w:val="00595BE7"/>
    <w:rsid w:val="0059754B"/>
    <w:rsid w:val="005A000C"/>
    <w:rsid w:val="005A0429"/>
    <w:rsid w:val="005A08C8"/>
    <w:rsid w:val="005A093C"/>
    <w:rsid w:val="005A2491"/>
    <w:rsid w:val="005A29A1"/>
    <w:rsid w:val="005A57DA"/>
    <w:rsid w:val="005A635B"/>
    <w:rsid w:val="005A6AF4"/>
    <w:rsid w:val="005B0AD2"/>
    <w:rsid w:val="005B1B64"/>
    <w:rsid w:val="005B1DBB"/>
    <w:rsid w:val="005B2BD2"/>
    <w:rsid w:val="005B3B02"/>
    <w:rsid w:val="005B3FB4"/>
    <w:rsid w:val="005B4266"/>
    <w:rsid w:val="005B4527"/>
    <w:rsid w:val="005B4F0D"/>
    <w:rsid w:val="005B4FAC"/>
    <w:rsid w:val="005B7E10"/>
    <w:rsid w:val="005C00E3"/>
    <w:rsid w:val="005C01C7"/>
    <w:rsid w:val="005C0526"/>
    <w:rsid w:val="005C13BD"/>
    <w:rsid w:val="005C1EF0"/>
    <w:rsid w:val="005C24A0"/>
    <w:rsid w:val="005C269D"/>
    <w:rsid w:val="005C2CF1"/>
    <w:rsid w:val="005C4FEA"/>
    <w:rsid w:val="005C52D7"/>
    <w:rsid w:val="005C538D"/>
    <w:rsid w:val="005C560A"/>
    <w:rsid w:val="005C586D"/>
    <w:rsid w:val="005C5A17"/>
    <w:rsid w:val="005C5FD2"/>
    <w:rsid w:val="005C64F1"/>
    <w:rsid w:val="005D0225"/>
    <w:rsid w:val="005D027A"/>
    <w:rsid w:val="005D1126"/>
    <w:rsid w:val="005D1FFD"/>
    <w:rsid w:val="005D2469"/>
    <w:rsid w:val="005D2D63"/>
    <w:rsid w:val="005D2FC8"/>
    <w:rsid w:val="005D3EAA"/>
    <w:rsid w:val="005D44C3"/>
    <w:rsid w:val="005D60D2"/>
    <w:rsid w:val="005D6BFC"/>
    <w:rsid w:val="005D77EB"/>
    <w:rsid w:val="005E02C1"/>
    <w:rsid w:val="005E054E"/>
    <w:rsid w:val="005E14D0"/>
    <w:rsid w:val="005E200C"/>
    <w:rsid w:val="005E2C1B"/>
    <w:rsid w:val="005E2E6A"/>
    <w:rsid w:val="005E4ECD"/>
    <w:rsid w:val="005E5B1E"/>
    <w:rsid w:val="005E652B"/>
    <w:rsid w:val="005E685B"/>
    <w:rsid w:val="005E6979"/>
    <w:rsid w:val="005E6FE1"/>
    <w:rsid w:val="005E7044"/>
    <w:rsid w:val="005E7EE7"/>
    <w:rsid w:val="005F00C9"/>
    <w:rsid w:val="005F0493"/>
    <w:rsid w:val="005F1BD9"/>
    <w:rsid w:val="005F2CA6"/>
    <w:rsid w:val="005F31D5"/>
    <w:rsid w:val="005F3A4C"/>
    <w:rsid w:val="005F4442"/>
    <w:rsid w:val="005F4DCA"/>
    <w:rsid w:val="005F5B52"/>
    <w:rsid w:val="005F608E"/>
    <w:rsid w:val="005F70C7"/>
    <w:rsid w:val="00600AEB"/>
    <w:rsid w:val="00600F31"/>
    <w:rsid w:val="00601C53"/>
    <w:rsid w:val="006036F8"/>
    <w:rsid w:val="0060386B"/>
    <w:rsid w:val="006039DB"/>
    <w:rsid w:val="00603F19"/>
    <w:rsid w:val="00603F9B"/>
    <w:rsid w:val="00604A1E"/>
    <w:rsid w:val="0060558A"/>
    <w:rsid w:val="00607214"/>
    <w:rsid w:val="00607CCD"/>
    <w:rsid w:val="0061203F"/>
    <w:rsid w:val="006127E8"/>
    <w:rsid w:val="00612E38"/>
    <w:rsid w:val="006138DA"/>
    <w:rsid w:val="00614AA3"/>
    <w:rsid w:val="00614EB2"/>
    <w:rsid w:val="00616688"/>
    <w:rsid w:val="006176E2"/>
    <w:rsid w:val="00617993"/>
    <w:rsid w:val="006201CD"/>
    <w:rsid w:val="00620EF2"/>
    <w:rsid w:val="006210F3"/>
    <w:rsid w:val="00621B69"/>
    <w:rsid w:val="00621F5E"/>
    <w:rsid w:val="00622190"/>
    <w:rsid w:val="00623734"/>
    <w:rsid w:val="00623FC1"/>
    <w:rsid w:val="00624203"/>
    <w:rsid w:val="006242D4"/>
    <w:rsid w:val="00625B03"/>
    <w:rsid w:val="00625C27"/>
    <w:rsid w:val="00626207"/>
    <w:rsid w:val="00626F0F"/>
    <w:rsid w:val="006272E9"/>
    <w:rsid w:val="006279CD"/>
    <w:rsid w:val="00630ABC"/>
    <w:rsid w:val="00631361"/>
    <w:rsid w:val="00631995"/>
    <w:rsid w:val="00632231"/>
    <w:rsid w:val="0063240C"/>
    <w:rsid w:val="006327D4"/>
    <w:rsid w:val="006339A1"/>
    <w:rsid w:val="00634479"/>
    <w:rsid w:val="0063470E"/>
    <w:rsid w:val="006352C1"/>
    <w:rsid w:val="00635986"/>
    <w:rsid w:val="00637248"/>
    <w:rsid w:val="00640F8B"/>
    <w:rsid w:val="00641A13"/>
    <w:rsid w:val="00641D8E"/>
    <w:rsid w:val="00643F32"/>
    <w:rsid w:val="00644D51"/>
    <w:rsid w:val="00646288"/>
    <w:rsid w:val="00646DB6"/>
    <w:rsid w:val="00647152"/>
    <w:rsid w:val="00650A2E"/>
    <w:rsid w:val="00651B87"/>
    <w:rsid w:val="00653440"/>
    <w:rsid w:val="006534FF"/>
    <w:rsid w:val="00654B7D"/>
    <w:rsid w:val="00656B0B"/>
    <w:rsid w:val="00656E4A"/>
    <w:rsid w:val="00657A47"/>
    <w:rsid w:val="00657A8C"/>
    <w:rsid w:val="00660EAB"/>
    <w:rsid w:val="006617D5"/>
    <w:rsid w:val="00662055"/>
    <w:rsid w:val="0066294D"/>
    <w:rsid w:val="006649AF"/>
    <w:rsid w:val="0066526B"/>
    <w:rsid w:val="006673AC"/>
    <w:rsid w:val="006674F4"/>
    <w:rsid w:val="00670DC7"/>
    <w:rsid w:val="00670FE7"/>
    <w:rsid w:val="0067102B"/>
    <w:rsid w:val="00671120"/>
    <w:rsid w:val="00671BEB"/>
    <w:rsid w:val="006722F6"/>
    <w:rsid w:val="00672C07"/>
    <w:rsid w:val="0067462E"/>
    <w:rsid w:val="00674B87"/>
    <w:rsid w:val="006759C8"/>
    <w:rsid w:val="0067672F"/>
    <w:rsid w:val="006775CC"/>
    <w:rsid w:val="00677F32"/>
    <w:rsid w:val="00680162"/>
    <w:rsid w:val="006804EB"/>
    <w:rsid w:val="0068097E"/>
    <w:rsid w:val="0068126D"/>
    <w:rsid w:val="00681392"/>
    <w:rsid w:val="006823BD"/>
    <w:rsid w:val="00682ADD"/>
    <w:rsid w:val="00682E3D"/>
    <w:rsid w:val="0068337C"/>
    <w:rsid w:val="00684039"/>
    <w:rsid w:val="0068426A"/>
    <w:rsid w:val="0068455E"/>
    <w:rsid w:val="0068556A"/>
    <w:rsid w:val="00685580"/>
    <w:rsid w:val="006856A0"/>
    <w:rsid w:val="00685F0D"/>
    <w:rsid w:val="00687489"/>
    <w:rsid w:val="00687D8C"/>
    <w:rsid w:val="0069002F"/>
    <w:rsid w:val="006905E3"/>
    <w:rsid w:val="00691B87"/>
    <w:rsid w:val="00694A8E"/>
    <w:rsid w:val="0069642B"/>
    <w:rsid w:val="00696477"/>
    <w:rsid w:val="00696C66"/>
    <w:rsid w:val="00696E74"/>
    <w:rsid w:val="00697A73"/>
    <w:rsid w:val="006A1844"/>
    <w:rsid w:val="006A2712"/>
    <w:rsid w:val="006A3067"/>
    <w:rsid w:val="006A396A"/>
    <w:rsid w:val="006A40C3"/>
    <w:rsid w:val="006A4C74"/>
    <w:rsid w:val="006A4F7E"/>
    <w:rsid w:val="006A6363"/>
    <w:rsid w:val="006A69FC"/>
    <w:rsid w:val="006A7885"/>
    <w:rsid w:val="006B36F2"/>
    <w:rsid w:val="006B5657"/>
    <w:rsid w:val="006B5F18"/>
    <w:rsid w:val="006B64AC"/>
    <w:rsid w:val="006B6C0F"/>
    <w:rsid w:val="006B78A5"/>
    <w:rsid w:val="006B7C47"/>
    <w:rsid w:val="006C0798"/>
    <w:rsid w:val="006C14D8"/>
    <w:rsid w:val="006C1C34"/>
    <w:rsid w:val="006C226B"/>
    <w:rsid w:val="006C2721"/>
    <w:rsid w:val="006C3865"/>
    <w:rsid w:val="006C42D9"/>
    <w:rsid w:val="006C4552"/>
    <w:rsid w:val="006C4AF3"/>
    <w:rsid w:val="006C5165"/>
    <w:rsid w:val="006C57B0"/>
    <w:rsid w:val="006C6267"/>
    <w:rsid w:val="006C6E91"/>
    <w:rsid w:val="006C7556"/>
    <w:rsid w:val="006D063E"/>
    <w:rsid w:val="006D1BDC"/>
    <w:rsid w:val="006D22B9"/>
    <w:rsid w:val="006D2F18"/>
    <w:rsid w:val="006D3FDA"/>
    <w:rsid w:val="006D4609"/>
    <w:rsid w:val="006D57E3"/>
    <w:rsid w:val="006D5C89"/>
    <w:rsid w:val="006D616D"/>
    <w:rsid w:val="006D74A9"/>
    <w:rsid w:val="006D797F"/>
    <w:rsid w:val="006D7BCF"/>
    <w:rsid w:val="006E2F5F"/>
    <w:rsid w:val="006E4DA1"/>
    <w:rsid w:val="006E4DB4"/>
    <w:rsid w:val="006E5A61"/>
    <w:rsid w:val="006E6952"/>
    <w:rsid w:val="006F0EB4"/>
    <w:rsid w:val="006F136C"/>
    <w:rsid w:val="006F13AF"/>
    <w:rsid w:val="006F1818"/>
    <w:rsid w:val="006F1F31"/>
    <w:rsid w:val="006F2E0B"/>
    <w:rsid w:val="006F2E96"/>
    <w:rsid w:val="006F353D"/>
    <w:rsid w:val="006F3597"/>
    <w:rsid w:val="006F466C"/>
    <w:rsid w:val="006F4BE3"/>
    <w:rsid w:val="006F4F6D"/>
    <w:rsid w:val="006F558E"/>
    <w:rsid w:val="006F58E7"/>
    <w:rsid w:val="006F615E"/>
    <w:rsid w:val="006F6387"/>
    <w:rsid w:val="006F650C"/>
    <w:rsid w:val="006F67F3"/>
    <w:rsid w:val="006F6FC3"/>
    <w:rsid w:val="007000D8"/>
    <w:rsid w:val="00700441"/>
    <w:rsid w:val="007004A5"/>
    <w:rsid w:val="00700B0B"/>
    <w:rsid w:val="00702A2A"/>
    <w:rsid w:val="00702F78"/>
    <w:rsid w:val="0070323F"/>
    <w:rsid w:val="007049DB"/>
    <w:rsid w:val="00704B18"/>
    <w:rsid w:val="00705358"/>
    <w:rsid w:val="0070563B"/>
    <w:rsid w:val="00705B61"/>
    <w:rsid w:val="00706F85"/>
    <w:rsid w:val="00710330"/>
    <w:rsid w:val="00710A5F"/>
    <w:rsid w:val="0071202E"/>
    <w:rsid w:val="007128BD"/>
    <w:rsid w:val="00712C7E"/>
    <w:rsid w:val="007135D7"/>
    <w:rsid w:val="00715AD8"/>
    <w:rsid w:val="007167F9"/>
    <w:rsid w:val="0071743F"/>
    <w:rsid w:val="00717CA4"/>
    <w:rsid w:val="00721E45"/>
    <w:rsid w:val="00722C7F"/>
    <w:rsid w:val="00723A0E"/>
    <w:rsid w:val="00723A72"/>
    <w:rsid w:val="00724E3E"/>
    <w:rsid w:val="00725E44"/>
    <w:rsid w:val="00726A25"/>
    <w:rsid w:val="00726B2A"/>
    <w:rsid w:val="00726E23"/>
    <w:rsid w:val="00727F88"/>
    <w:rsid w:val="007311DC"/>
    <w:rsid w:val="00731277"/>
    <w:rsid w:val="00731634"/>
    <w:rsid w:val="00732A0E"/>
    <w:rsid w:val="00732D6C"/>
    <w:rsid w:val="00732FC6"/>
    <w:rsid w:val="00733DF9"/>
    <w:rsid w:val="00734720"/>
    <w:rsid w:val="007353FF"/>
    <w:rsid w:val="007371C3"/>
    <w:rsid w:val="00737770"/>
    <w:rsid w:val="00737E04"/>
    <w:rsid w:val="00740C2D"/>
    <w:rsid w:val="00741102"/>
    <w:rsid w:val="00742FB1"/>
    <w:rsid w:val="007430EC"/>
    <w:rsid w:val="00745A6C"/>
    <w:rsid w:val="007474E9"/>
    <w:rsid w:val="00747B74"/>
    <w:rsid w:val="00747DEA"/>
    <w:rsid w:val="00751475"/>
    <w:rsid w:val="00752B56"/>
    <w:rsid w:val="00752D2F"/>
    <w:rsid w:val="0075412E"/>
    <w:rsid w:val="0075455F"/>
    <w:rsid w:val="007549DE"/>
    <w:rsid w:val="0075533E"/>
    <w:rsid w:val="007563EC"/>
    <w:rsid w:val="007564B7"/>
    <w:rsid w:val="00756695"/>
    <w:rsid w:val="00756777"/>
    <w:rsid w:val="007571FE"/>
    <w:rsid w:val="00757470"/>
    <w:rsid w:val="00757A2F"/>
    <w:rsid w:val="00757B6D"/>
    <w:rsid w:val="00760615"/>
    <w:rsid w:val="00761CF3"/>
    <w:rsid w:val="0076248B"/>
    <w:rsid w:val="007637CB"/>
    <w:rsid w:val="00765EC2"/>
    <w:rsid w:val="00766338"/>
    <w:rsid w:val="00766EB6"/>
    <w:rsid w:val="007672D0"/>
    <w:rsid w:val="0076751C"/>
    <w:rsid w:val="00771602"/>
    <w:rsid w:val="00771EAD"/>
    <w:rsid w:val="00772C67"/>
    <w:rsid w:val="00773301"/>
    <w:rsid w:val="007746E1"/>
    <w:rsid w:val="00775676"/>
    <w:rsid w:val="0077590E"/>
    <w:rsid w:val="00780C3D"/>
    <w:rsid w:val="0078160D"/>
    <w:rsid w:val="007829F0"/>
    <w:rsid w:val="00784067"/>
    <w:rsid w:val="00784F82"/>
    <w:rsid w:val="007856E2"/>
    <w:rsid w:val="00785BD1"/>
    <w:rsid w:val="00785E31"/>
    <w:rsid w:val="00785E8B"/>
    <w:rsid w:val="007861E1"/>
    <w:rsid w:val="0078632D"/>
    <w:rsid w:val="007868A4"/>
    <w:rsid w:val="00790776"/>
    <w:rsid w:val="00791932"/>
    <w:rsid w:val="00791BD9"/>
    <w:rsid w:val="007929B3"/>
    <w:rsid w:val="00793CE3"/>
    <w:rsid w:val="00793CEB"/>
    <w:rsid w:val="00795231"/>
    <w:rsid w:val="00796BEA"/>
    <w:rsid w:val="00797159"/>
    <w:rsid w:val="007974B3"/>
    <w:rsid w:val="007A1EB5"/>
    <w:rsid w:val="007A345E"/>
    <w:rsid w:val="007A3BA6"/>
    <w:rsid w:val="007A3E80"/>
    <w:rsid w:val="007A6740"/>
    <w:rsid w:val="007A6AA3"/>
    <w:rsid w:val="007A6E3F"/>
    <w:rsid w:val="007A74C1"/>
    <w:rsid w:val="007A779D"/>
    <w:rsid w:val="007B0611"/>
    <w:rsid w:val="007B0689"/>
    <w:rsid w:val="007B0FE8"/>
    <w:rsid w:val="007B1209"/>
    <w:rsid w:val="007B17B0"/>
    <w:rsid w:val="007B313D"/>
    <w:rsid w:val="007B3CA6"/>
    <w:rsid w:val="007B4508"/>
    <w:rsid w:val="007B570E"/>
    <w:rsid w:val="007B5C5D"/>
    <w:rsid w:val="007B5DED"/>
    <w:rsid w:val="007B61B2"/>
    <w:rsid w:val="007B7323"/>
    <w:rsid w:val="007C0FC4"/>
    <w:rsid w:val="007C13A2"/>
    <w:rsid w:val="007C1E7A"/>
    <w:rsid w:val="007C4C8F"/>
    <w:rsid w:val="007C6297"/>
    <w:rsid w:val="007C641D"/>
    <w:rsid w:val="007C7028"/>
    <w:rsid w:val="007C707C"/>
    <w:rsid w:val="007C7164"/>
    <w:rsid w:val="007C71D0"/>
    <w:rsid w:val="007C7639"/>
    <w:rsid w:val="007D0588"/>
    <w:rsid w:val="007D05F7"/>
    <w:rsid w:val="007D09CA"/>
    <w:rsid w:val="007D2895"/>
    <w:rsid w:val="007D3959"/>
    <w:rsid w:val="007D479C"/>
    <w:rsid w:val="007D4D8D"/>
    <w:rsid w:val="007D543C"/>
    <w:rsid w:val="007D5E76"/>
    <w:rsid w:val="007D77C0"/>
    <w:rsid w:val="007E0186"/>
    <w:rsid w:val="007E11CC"/>
    <w:rsid w:val="007E22E3"/>
    <w:rsid w:val="007E2D51"/>
    <w:rsid w:val="007E367D"/>
    <w:rsid w:val="007E3BA7"/>
    <w:rsid w:val="007E45C8"/>
    <w:rsid w:val="007E4791"/>
    <w:rsid w:val="007E4D20"/>
    <w:rsid w:val="007E5A04"/>
    <w:rsid w:val="007E707A"/>
    <w:rsid w:val="007E7446"/>
    <w:rsid w:val="007E7E9E"/>
    <w:rsid w:val="007F03F0"/>
    <w:rsid w:val="007F098A"/>
    <w:rsid w:val="007F0DD6"/>
    <w:rsid w:val="007F1B19"/>
    <w:rsid w:val="007F1F69"/>
    <w:rsid w:val="007F22D4"/>
    <w:rsid w:val="007F3059"/>
    <w:rsid w:val="007F4795"/>
    <w:rsid w:val="007F4D2B"/>
    <w:rsid w:val="007F65EE"/>
    <w:rsid w:val="007F6796"/>
    <w:rsid w:val="007F7B62"/>
    <w:rsid w:val="007F7D2A"/>
    <w:rsid w:val="007F7E1D"/>
    <w:rsid w:val="00800199"/>
    <w:rsid w:val="00800434"/>
    <w:rsid w:val="00800EFC"/>
    <w:rsid w:val="00801962"/>
    <w:rsid w:val="0080199E"/>
    <w:rsid w:val="00801A20"/>
    <w:rsid w:val="00801D33"/>
    <w:rsid w:val="008025DB"/>
    <w:rsid w:val="00802A7A"/>
    <w:rsid w:val="00804A18"/>
    <w:rsid w:val="00805782"/>
    <w:rsid w:val="00805BCB"/>
    <w:rsid w:val="00806354"/>
    <w:rsid w:val="00806D21"/>
    <w:rsid w:val="008073FD"/>
    <w:rsid w:val="00810A24"/>
    <w:rsid w:val="00810F2F"/>
    <w:rsid w:val="008112E5"/>
    <w:rsid w:val="00811ABF"/>
    <w:rsid w:val="00811C1A"/>
    <w:rsid w:val="008130CC"/>
    <w:rsid w:val="00813453"/>
    <w:rsid w:val="00813BB6"/>
    <w:rsid w:val="008142FD"/>
    <w:rsid w:val="00814E0F"/>
    <w:rsid w:val="00816337"/>
    <w:rsid w:val="0081753B"/>
    <w:rsid w:val="00817F3E"/>
    <w:rsid w:val="00817FA1"/>
    <w:rsid w:val="00820AE2"/>
    <w:rsid w:val="00821B51"/>
    <w:rsid w:val="00821C19"/>
    <w:rsid w:val="00822E30"/>
    <w:rsid w:val="00823A33"/>
    <w:rsid w:val="00823DA4"/>
    <w:rsid w:val="00824022"/>
    <w:rsid w:val="008248BF"/>
    <w:rsid w:val="00824A68"/>
    <w:rsid w:val="00825AC0"/>
    <w:rsid w:val="008260BB"/>
    <w:rsid w:val="008263C0"/>
    <w:rsid w:val="008270AF"/>
    <w:rsid w:val="00827949"/>
    <w:rsid w:val="008279A7"/>
    <w:rsid w:val="00827C18"/>
    <w:rsid w:val="00830259"/>
    <w:rsid w:val="008305B1"/>
    <w:rsid w:val="0083082F"/>
    <w:rsid w:val="00832013"/>
    <w:rsid w:val="0083237D"/>
    <w:rsid w:val="00832FEE"/>
    <w:rsid w:val="008332E4"/>
    <w:rsid w:val="00833B50"/>
    <w:rsid w:val="00833B53"/>
    <w:rsid w:val="00834991"/>
    <w:rsid w:val="00836E48"/>
    <w:rsid w:val="008404D4"/>
    <w:rsid w:val="00840CDA"/>
    <w:rsid w:val="00840ED8"/>
    <w:rsid w:val="00843B34"/>
    <w:rsid w:val="00844D92"/>
    <w:rsid w:val="008468F1"/>
    <w:rsid w:val="00846A48"/>
    <w:rsid w:val="00847C9C"/>
    <w:rsid w:val="0085117F"/>
    <w:rsid w:val="00851C0E"/>
    <w:rsid w:val="00852010"/>
    <w:rsid w:val="0085318C"/>
    <w:rsid w:val="00853A0B"/>
    <w:rsid w:val="00853F56"/>
    <w:rsid w:val="008546BF"/>
    <w:rsid w:val="00855FE9"/>
    <w:rsid w:val="0085683F"/>
    <w:rsid w:val="00857D57"/>
    <w:rsid w:val="00860880"/>
    <w:rsid w:val="00861421"/>
    <w:rsid w:val="00861942"/>
    <w:rsid w:val="00861C13"/>
    <w:rsid w:val="00862073"/>
    <w:rsid w:val="00862E27"/>
    <w:rsid w:val="008638BF"/>
    <w:rsid w:val="00863D79"/>
    <w:rsid w:val="008641EF"/>
    <w:rsid w:val="008651CD"/>
    <w:rsid w:val="00865EFF"/>
    <w:rsid w:val="008661B0"/>
    <w:rsid w:val="00866C32"/>
    <w:rsid w:val="00867AB0"/>
    <w:rsid w:val="00867D22"/>
    <w:rsid w:val="008713BA"/>
    <w:rsid w:val="008713BE"/>
    <w:rsid w:val="008718CB"/>
    <w:rsid w:val="008727D8"/>
    <w:rsid w:val="00872E81"/>
    <w:rsid w:val="00873FC3"/>
    <w:rsid w:val="00873FFC"/>
    <w:rsid w:val="00874923"/>
    <w:rsid w:val="00875001"/>
    <w:rsid w:val="008762D5"/>
    <w:rsid w:val="008765DF"/>
    <w:rsid w:val="00877137"/>
    <w:rsid w:val="0087788C"/>
    <w:rsid w:val="008806EB"/>
    <w:rsid w:val="00880E46"/>
    <w:rsid w:val="00881873"/>
    <w:rsid w:val="0088296D"/>
    <w:rsid w:val="00883193"/>
    <w:rsid w:val="008837FB"/>
    <w:rsid w:val="00884BEA"/>
    <w:rsid w:val="0088508C"/>
    <w:rsid w:val="008857D6"/>
    <w:rsid w:val="00885B17"/>
    <w:rsid w:val="008865DD"/>
    <w:rsid w:val="008869DE"/>
    <w:rsid w:val="00886F8C"/>
    <w:rsid w:val="00887F74"/>
    <w:rsid w:val="008901A9"/>
    <w:rsid w:val="008908E3"/>
    <w:rsid w:val="00890A1D"/>
    <w:rsid w:val="00890C95"/>
    <w:rsid w:val="00890CC7"/>
    <w:rsid w:val="008911BE"/>
    <w:rsid w:val="00891C22"/>
    <w:rsid w:val="0089267E"/>
    <w:rsid w:val="00892CC5"/>
    <w:rsid w:val="00893438"/>
    <w:rsid w:val="008947A4"/>
    <w:rsid w:val="00895036"/>
    <w:rsid w:val="00895B30"/>
    <w:rsid w:val="008A07F7"/>
    <w:rsid w:val="008A1041"/>
    <w:rsid w:val="008A3319"/>
    <w:rsid w:val="008A4977"/>
    <w:rsid w:val="008A6271"/>
    <w:rsid w:val="008A655F"/>
    <w:rsid w:val="008A67E5"/>
    <w:rsid w:val="008A71F4"/>
    <w:rsid w:val="008A7606"/>
    <w:rsid w:val="008B01D5"/>
    <w:rsid w:val="008B0389"/>
    <w:rsid w:val="008B0B68"/>
    <w:rsid w:val="008B2133"/>
    <w:rsid w:val="008B24AE"/>
    <w:rsid w:val="008B3871"/>
    <w:rsid w:val="008B3EEA"/>
    <w:rsid w:val="008B42C4"/>
    <w:rsid w:val="008B4522"/>
    <w:rsid w:val="008B474C"/>
    <w:rsid w:val="008B4E1E"/>
    <w:rsid w:val="008B52E1"/>
    <w:rsid w:val="008B6B78"/>
    <w:rsid w:val="008B72A3"/>
    <w:rsid w:val="008C0DCF"/>
    <w:rsid w:val="008C175A"/>
    <w:rsid w:val="008C17B2"/>
    <w:rsid w:val="008C1E0C"/>
    <w:rsid w:val="008C4849"/>
    <w:rsid w:val="008C573C"/>
    <w:rsid w:val="008C5848"/>
    <w:rsid w:val="008C5C3F"/>
    <w:rsid w:val="008C6C21"/>
    <w:rsid w:val="008C7698"/>
    <w:rsid w:val="008D0065"/>
    <w:rsid w:val="008D131E"/>
    <w:rsid w:val="008D22BF"/>
    <w:rsid w:val="008D332C"/>
    <w:rsid w:val="008D4CE2"/>
    <w:rsid w:val="008D4F31"/>
    <w:rsid w:val="008D513F"/>
    <w:rsid w:val="008D53FC"/>
    <w:rsid w:val="008D5A1A"/>
    <w:rsid w:val="008D5B63"/>
    <w:rsid w:val="008D609F"/>
    <w:rsid w:val="008D7C9D"/>
    <w:rsid w:val="008E03CC"/>
    <w:rsid w:val="008E04C0"/>
    <w:rsid w:val="008E0992"/>
    <w:rsid w:val="008E0AC8"/>
    <w:rsid w:val="008E14CD"/>
    <w:rsid w:val="008E14E4"/>
    <w:rsid w:val="008E1AC6"/>
    <w:rsid w:val="008E2D87"/>
    <w:rsid w:val="008E3E9D"/>
    <w:rsid w:val="008E3FB2"/>
    <w:rsid w:val="008E49FC"/>
    <w:rsid w:val="008E4B88"/>
    <w:rsid w:val="008E5EBC"/>
    <w:rsid w:val="008E6780"/>
    <w:rsid w:val="008E68A1"/>
    <w:rsid w:val="008E6E03"/>
    <w:rsid w:val="008E7270"/>
    <w:rsid w:val="008E73FE"/>
    <w:rsid w:val="008E78B3"/>
    <w:rsid w:val="008F01D1"/>
    <w:rsid w:val="008F0676"/>
    <w:rsid w:val="008F0DBA"/>
    <w:rsid w:val="008F1905"/>
    <w:rsid w:val="008F1B4D"/>
    <w:rsid w:val="008F1CC4"/>
    <w:rsid w:val="008F1CC6"/>
    <w:rsid w:val="008F1ECA"/>
    <w:rsid w:val="008F244F"/>
    <w:rsid w:val="008F4628"/>
    <w:rsid w:val="008F552F"/>
    <w:rsid w:val="008F5EC9"/>
    <w:rsid w:val="00901E8B"/>
    <w:rsid w:val="00902FB1"/>
    <w:rsid w:val="00903251"/>
    <w:rsid w:val="00903A86"/>
    <w:rsid w:val="009049F6"/>
    <w:rsid w:val="00905811"/>
    <w:rsid w:val="00905E8F"/>
    <w:rsid w:val="00907342"/>
    <w:rsid w:val="00907350"/>
    <w:rsid w:val="009073AF"/>
    <w:rsid w:val="00910FDE"/>
    <w:rsid w:val="009110FD"/>
    <w:rsid w:val="0091179E"/>
    <w:rsid w:val="009125BE"/>
    <w:rsid w:val="009130F2"/>
    <w:rsid w:val="0091489F"/>
    <w:rsid w:val="00914F35"/>
    <w:rsid w:val="009151B3"/>
    <w:rsid w:val="0091730E"/>
    <w:rsid w:val="00920B90"/>
    <w:rsid w:val="00920E2F"/>
    <w:rsid w:val="0092166B"/>
    <w:rsid w:val="00921DFD"/>
    <w:rsid w:val="0092214E"/>
    <w:rsid w:val="00922801"/>
    <w:rsid w:val="00922B2D"/>
    <w:rsid w:val="009234DB"/>
    <w:rsid w:val="009240FF"/>
    <w:rsid w:val="009241D6"/>
    <w:rsid w:val="009256A2"/>
    <w:rsid w:val="009256C0"/>
    <w:rsid w:val="00925F32"/>
    <w:rsid w:val="00926EAA"/>
    <w:rsid w:val="00930D73"/>
    <w:rsid w:val="009319EB"/>
    <w:rsid w:val="00931F16"/>
    <w:rsid w:val="00933047"/>
    <w:rsid w:val="009331C0"/>
    <w:rsid w:val="009334E7"/>
    <w:rsid w:val="00934004"/>
    <w:rsid w:val="00934ADB"/>
    <w:rsid w:val="00935CB0"/>
    <w:rsid w:val="00935D39"/>
    <w:rsid w:val="00936885"/>
    <w:rsid w:val="00936C4F"/>
    <w:rsid w:val="0093718E"/>
    <w:rsid w:val="00937204"/>
    <w:rsid w:val="0093757F"/>
    <w:rsid w:val="00940008"/>
    <w:rsid w:val="00940BC9"/>
    <w:rsid w:val="00942AEE"/>
    <w:rsid w:val="00942D41"/>
    <w:rsid w:val="00942FAA"/>
    <w:rsid w:val="0094390D"/>
    <w:rsid w:val="00945E28"/>
    <w:rsid w:val="00946210"/>
    <w:rsid w:val="00946B83"/>
    <w:rsid w:val="00947631"/>
    <w:rsid w:val="0095029D"/>
    <w:rsid w:val="00950AE6"/>
    <w:rsid w:val="009510B4"/>
    <w:rsid w:val="009514C4"/>
    <w:rsid w:val="0095196C"/>
    <w:rsid w:val="00951F81"/>
    <w:rsid w:val="009526CF"/>
    <w:rsid w:val="00953530"/>
    <w:rsid w:val="009541B8"/>
    <w:rsid w:val="00954626"/>
    <w:rsid w:val="00955271"/>
    <w:rsid w:val="00955ED8"/>
    <w:rsid w:val="00957C06"/>
    <w:rsid w:val="0096009C"/>
    <w:rsid w:val="009612E2"/>
    <w:rsid w:val="009622D0"/>
    <w:rsid w:val="0096389B"/>
    <w:rsid w:val="00963D11"/>
    <w:rsid w:val="0096490C"/>
    <w:rsid w:val="00966652"/>
    <w:rsid w:val="00966B17"/>
    <w:rsid w:val="0097039D"/>
    <w:rsid w:val="00970DCC"/>
    <w:rsid w:val="00971473"/>
    <w:rsid w:val="00971504"/>
    <w:rsid w:val="00971A7F"/>
    <w:rsid w:val="00973BF9"/>
    <w:rsid w:val="00973C92"/>
    <w:rsid w:val="00974622"/>
    <w:rsid w:val="00974814"/>
    <w:rsid w:val="0097493D"/>
    <w:rsid w:val="00975C9F"/>
    <w:rsid w:val="00976A7E"/>
    <w:rsid w:val="00976ABB"/>
    <w:rsid w:val="0098153C"/>
    <w:rsid w:val="009833DB"/>
    <w:rsid w:val="009837D4"/>
    <w:rsid w:val="009839F8"/>
    <w:rsid w:val="009848A5"/>
    <w:rsid w:val="00984B5C"/>
    <w:rsid w:val="0098545A"/>
    <w:rsid w:val="00985B21"/>
    <w:rsid w:val="0098628C"/>
    <w:rsid w:val="00986B1C"/>
    <w:rsid w:val="00987F2A"/>
    <w:rsid w:val="009915DB"/>
    <w:rsid w:val="00992942"/>
    <w:rsid w:val="009931E2"/>
    <w:rsid w:val="0099382E"/>
    <w:rsid w:val="00993B72"/>
    <w:rsid w:val="00993F70"/>
    <w:rsid w:val="00995259"/>
    <w:rsid w:val="0099537C"/>
    <w:rsid w:val="0099568B"/>
    <w:rsid w:val="009957D3"/>
    <w:rsid w:val="00995E70"/>
    <w:rsid w:val="00997E43"/>
    <w:rsid w:val="009A004B"/>
    <w:rsid w:val="009A062A"/>
    <w:rsid w:val="009A15A8"/>
    <w:rsid w:val="009A1782"/>
    <w:rsid w:val="009A1F89"/>
    <w:rsid w:val="009A3945"/>
    <w:rsid w:val="009A48EC"/>
    <w:rsid w:val="009A4B8A"/>
    <w:rsid w:val="009A509C"/>
    <w:rsid w:val="009A54B9"/>
    <w:rsid w:val="009A5FDD"/>
    <w:rsid w:val="009A7623"/>
    <w:rsid w:val="009A7762"/>
    <w:rsid w:val="009B0FC1"/>
    <w:rsid w:val="009B23EF"/>
    <w:rsid w:val="009B2E93"/>
    <w:rsid w:val="009B2FEA"/>
    <w:rsid w:val="009B3364"/>
    <w:rsid w:val="009B3DA4"/>
    <w:rsid w:val="009B4823"/>
    <w:rsid w:val="009B6713"/>
    <w:rsid w:val="009B7257"/>
    <w:rsid w:val="009B75DC"/>
    <w:rsid w:val="009C067D"/>
    <w:rsid w:val="009C1836"/>
    <w:rsid w:val="009C2618"/>
    <w:rsid w:val="009C2D10"/>
    <w:rsid w:val="009C3297"/>
    <w:rsid w:val="009C366D"/>
    <w:rsid w:val="009C3CD0"/>
    <w:rsid w:val="009C4404"/>
    <w:rsid w:val="009C44B7"/>
    <w:rsid w:val="009C5285"/>
    <w:rsid w:val="009C758B"/>
    <w:rsid w:val="009C75E8"/>
    <w:rsid w:val="009D0EC0"/>
    <w:rsid w:val="009D2419"/>
    <w:rsid w:val="009D2F4C"/>
    <w:rsid w:val="009D5A48"/>
    <w:rsid w:val="009D623D"/>
    <w:rsid w:val="009D6F76"/>
    <w:rsid w:val="009D6F7B"/>
    <w:rsid w:val="009D7C56"/>
    <w:rsid w:val="009E0EDC"/>
    <w:rsid w:val="009E19C0"/>
    <w:rsid w:val="009E25CD"/>
    <w:rsid w:val="009E3FE7"/>
    <w:rsid w:val="009E4EF9"/>
    <w:rsid w:val="009E6896"/>
    <w:rsid w:val="009E70A0"/>
    <w:rsid w:val="009F061B"/>
    <w:rsid w:val="009F0B2F"/>
    <w:rsid w:val="009F1680"/>
    <w:rsid w:val="009F1A16"/>
    <w:rsid w:val="009F1D0C"/>
    <w:rsid w:val="009F1F31"/>
    <w:rsid w:val="009F35D9"/>
    <w:rsid w:val="009F4043"/>
    <w:rsid w:val="009F44F6"/>
    <w:rsid w:val="009F4637"/>
    <w:rsid w:val="009F64B4"/>
    <w:rsid w:val="009F6DD5"/>
    <w:rsid w:val="009F764B"/>
    <w:rsid w:val="009F7CFB"/>
    <w:rsid w:val="00A00C2D"/>
    <w:rsid w:val="00A0199D"/>
    <w:rsid w:val="00A021A1"/>
    <w:rsid w:val="00A028A6"/>
    <w:rsid w:val="00A03395"/>
    <w:rsid w:val="00A03529"/>
    <w:rsid w:val="00A049CC"/>
    <w:rsid w:val="00A0543C"/>
    <w:rsid w:val="00A0557B"/>
    <w:rsid w:val="00A07425"/>
    <w:rsid w:val="00A10B78"/>
    <w:rsid w:val="00A10FD3"/>
    <w:rsid w:val="00A12BC2"/>
    <w:rsid w:val="00A13A7A"/>
    <w:rsid w:val="00A13FDE"/>
    <w:rsid w:val="00A1447F"/>
    <w:rsid w:val="00A14562"/>
    <w:rsid w:val="00A158C9"/>
    <w:rsid w:val="00A158FE"/>
    <w:rsid w:val="00A16597"/>
    <w:rsid w:val="00A20B9F"/>
    <w:rsid w:val="00A22793"/>
    <w:rsid w:val="00A228F2"/>
    <w:rsid w:val="00A23018"/>
    <w:rsid w:val="00A237CA"/>
    <w:rsid w:val="00A23BD6"/>
    <w:rsid w:val="00A26812"/>
    <w:rsid w:val="00A2691C"/>
    <w:rsid w:val="00A2767C"/>
    <w:rsid w:val="00A2782C"/>
    <w:rsid w:val="00A27D9A"/>
    <w:rsid w:val="00A27E58"/>
    <w:rsid w:val="00A31514"/>
    <w:rsid w:val="00A31CA0"/>
    <w:rsid w:val="00A31F09"/>
    <w:rsid w:val="00A3256B"/>
    <w:rsid w:val="00A346F9"/>
    <w:rsid w:val="00A3585B"/>
    <w:rsid w:val="00A37637"/>
    <w:rsid w:val="00A40306"/>
    <w:rsid w:val="00A40B1F"/>
    <w:rsid w:val="00A41058"/>
    <w:rsid w:val="00A410CD"/>
    <w:rsid w:val="00A427EA"/>
    <w:rsid w:val="00A4442B"/>
    <w:rsid w:val="00A44FEF"/>
    <w:rsid w:val="00A4696D"/>
    <w:rsid w:val="00A46BCD"/>
    <w:rsid w:val="00A473F8"/>
    <w:rsid w:val="00A5052D"/>
    <w:rsid w:val="00A5054E"/>
    <w:rsid w:val="00A51BDD"/>
    <w:rsid w:val="00A5217C"/>
    <w:rsid w:val="00A53721"/>
    <w:rsid w:val="00A53B03"/>
    <w:rsid w:val="00A53DAA"/>
    <w:rsid w:val="00A546D4"/>
    <w:rsid w:val="00A5474E"/>
    <w:rsid w:val="00A54A41"/>
    <w:rsid w:val="00A54FB7"/>
    <w:rsid w:val="00A550EA"/>
    <w:rsid w:val="00A552AD"/>
    <w:rsid w:val="00A57935"/>
    <w:rsid w:val="00A60600"/>
    <w:rsid w:val="00A60634"/>
    <w:rsid w:val="00A62233"/>
    <w:rsid w:val="00A62674"/>
    <w:rsid w:val="00A62B67"/>
    <w:rsid w:val="00A63412"/>
    <w:rsid w:val="00A63973"/>
    <w:rsid w:val="00A64C30"/>
    <w:rsid w:val="00A667CF"/>
    <w:rsid w:val="00A66E37"/>
    <w:rsid w:val="00A67761"/>
    <w:rsid w:val="00A702F5"/>
    <w:rsid w:val="00A70F72"/>
    <w:rsid w:val="00A7114D"/>
    <w:rsid w:val="00A719EE"/>
    <w:rsid w:val="00A75430"/>
    <w:rsid w:val="00A77A17"/>
    <w:rsid w:val="00A77E75"/>
    <w:rsid w:val="00A8083D"/>
    <w:rsid w:val="00A81D88"/>
    <w:rsid w:val="00A8291E"/>
    <w:rsid w:val="00A82990"/>
    <w:rsid w:val="00A8303B"/>
    <w:rsid w:val="00A83464"/>
    <w:rsid w:val="00A83A2E"/>
    <w:rsid w:val="00A83CC6"/>
    <w:rsid w:val="00A853ED"/>
    <w:rsid w:val="00A861AC"/>
    <w:rsid w:val="00A8622F"/>
    <w:rsid w:val="00A86647"/>
    <w:rsid w:val="00A86C04"/>
    <w:rsid w:val="00A86D48"/>
    <w:rsid w:val="00A87697"/>
    <w:rsid w:val="00A879DB"/>
    <w:rsid w:val="00A915E6"/>
    <w:rsid w:val="00A91E6D"/>
    <w:rsid w:val="00A93AC6"/>
    <w:rsid w:val="00A940B3"/>
    <w:rsid w:val="00A9433D"/>
    <w:rsid w:val="00A9558B"/>
    <w:rsid w:val="00A9560C"/>
    <w:rsid w:val="00A9593B"/>
    <w:rsid w:val="00A959D2"/>
    <w:rsid w:val="00A9653D"/>
    <w:rsid w:val="00A9768B"/>
    <w:rsid w:val="00A979AD"/>
    <w:rsid w:val="00AA065F"/>
    <w:rsid w:val="00AA15A7"/>
    <w:rsid w:val="00AA257B"/>
    <w:rsid w:val="00AA29BD"/>
    <w:rsid w:val="00AA2AF4"/>
    <w:rsid w:val="00AA3E5C"/>
    <w:rsid w:val="00AA45BB"/>
    <w:rsid w:val="00AA4EB1"/>
    <w:rsid w:val="00AA504E"/>
    <w:rsid w:val="00AA5151"/>
    <w:rsid w:val="00AA66A1"/>
    <w:rsid w:val="00AA71DA"/>
    <w:rsid w:val="00AA7491"/>
    <w:rsid w:val="00AA7D72"/>
    <w:rsid w:val="00AB0ED2"/>
    <w:rsid w:val="00AB2AB9"/>
    <w:rsid w:val="00AB35B5"/>
    <w:rsid w:val="00AB40E1"/>
    <w:rsid w:val="00AB43A7"/>
    <w:rsid w:val="00AB488C"/>
    <w:rsid w:val="00AB66C3"/>
    <w:rsid w:val="00AB7E5F"/>
    <w:rsid w:val="00AC05C4"/>
    <w:rsid w:val="00AC1460"/>
    <w:rsid w:val="00AC1A67"/>
    <w:rsid w:val="00AC2FCA"/>
    <w:rsid w:val="00AC3171"/>
    <w:rsid w:val="00AC452E"/>
    <w:rsid w:val="00AC4617"/>
    <w:rsid w:val="00AC4F93"/>
    <w:rsid w:val="00AC52E0"/>
    <w:rsid w:val="00AC5841"/>
    <w:rsid w:val="00AC65D7"/>
    <w:rsid w:val="00AC7A41"/>
    <w:rsid w:val="00AC7D2F"/>
    <w:rsid w:val="00AD028D"/>
    <w:rsid w:val="00AD045A"/>
    <w:rsid w:val="00AD3529"/>
    <w:rsid w:val="00AD40FF"/>
    <w:rsid w:val="00AD4BE1"/>
    <w:rsid w:val="00AD4EE4"/>
    <w:rsid w:val="00AD5492"/>
    <w:rsid w:val="00AD5721"/>
    <w:rsid w:val="00AD687C"/>
    <w:rsid w:val="00AE0F55"/>
    <w:rsid w:val="00AE2135"/>
    <w:rsid w:val="00AE2316"/>
    <w:rsid w:val="00AE2BE7"/>
    <w:rsid w:val="00AE3B99"/>
    <w:rsid w:val="00AE44A2"/>
    <w:rsid w:val="00AE5E14"/>
    <w:rsid w:val="00AE6B78"/>
    <w:rsid w:val="00AE718C"/>
    <w:rsid w:val="00AE7669"/>
    <w:rsid w:val="00AF0271"/>
    <w:rsid w:val="00AF0E27"/>
    <w:rsid w:val="00AF1596"/>
    <w:rsid w:val="00AF177A"/>
    <w:rsid w:val="00AF2B41"/>
    <w:rsid w:val="00AF34C4"/>
    <w:rsid w:val="00AF41AD"/>
    <w:rsid w:val="00AF67B2"/>
    <w:rsid w:val="00AF6A75"/>
    <w:rsid w:val="00AF7895"/>
    <w:rsid w:val="00B0120D"/>
    <w:rsid w:val="00B02180"/>
    <w:rsid w:val="00B026BD"/>
    <w:rsid w:val="00B028D8"/>
    <w:rsid w:val="00B02F7D"/>
    <w:rsid w:val="00B0378A"/>
    <w:rsid w:val="00B03911"/>
    <w:rsid w:val="00B04090"/>
    <w:rsid w:val="00B042F7"/>
    <w:rsid w:val="00B05C98"/>
    <w:rsid w:val="00B05E55"/>
    <w:rsid w:val="00B0629C"/>
    <w:rsid w:val="00B074C1"/>
    <w:rsid w:val="00B12C82"/>
    <w:rsid w:val="00B13396"/>
    <w:rsid w:val="00B135E2"/>
    <w:rsid w:val="00B13ED5"/>
    <w:rsid w:val="00B14C06"/>
    <w:rsid w:val="00B14E62"/>
    <w:rsid w:val="00B156AF"/>
    <w:rsid w:val="00B16BBB"/>
    <w:rsid w:val="00B16DE7"/>
    <w:rsid w:val="00B20577"/>
    <w:rsid w:val="00B220A1"/>
    <w:rsid w:val="00B226DF"/>
    <w:rsid w:val="00B22751"/>
    <w:rsid w:val="00B243FE"/>
    <w:rsid w:val="00B2558F"/>
    <w:rsid w:val="00B264A4"/>
    <w:rsid w:val="00B26C17"/>
    <w:rsid w:val="00B273AA"/>
    <w:rsid w:val="00B2762B"/>
    <w:rsid w:val="00B30750"/>
    <w:rsid w:val="00B30A4E"/>
    <w:rsid w:val="00B32B64"/>
    <w:rsid w:val="00B32E78"/>
    <w:rsid w:val="00B332EB"/>
    <w:rsid w:val="00B3384E"/>
    <w:rsid w:val="00B342E2"/>
    <w:rsid w:val="00B4057D"/>
    <w:rsid w:val="00B405D0"/>
    <w:rsid w:val="00B40C4C"/>
    <w:rsid w:val="00B40DD6"/>
    <w:rsid w:val="00B41377"/>
    <w:rsid w:val="00B414A5"/>
    <w:rsid w:val="00B4203F"/>
    <w:rsid w:val="00B423E2"/>
    <w:rsid w:val="00B425E2"/>
    <w:rsid w:val="00B42B04"/>
    <w:rsid w:val="00B432A7"/>
    <w:rsid w:val="00B4334B"/>
    <w:rsid w:val="00B43782"/>
    <w:rsid w:val="00B44093"/>
    <w:rsid w:val="00B4471B"/>
    <w:rsid w:val="00B447E7"/>
    <w:rsid w:val="00B44FF4"/>
    <w:rsid w:val="00B456EF"/>
    <w:rsid w:val="00B4596C"/>
    <w:rsid w:val="00B4600F"/>
    <w:rsid w:val="00B46169"/>
    <w:rsid w:val="00B5159E"/>
    <w:rsid w:val="00B5188A"/>
    <w:rsid w:val="00B52416"/>
    <w:rsid w:val="00B529A6"/>
    <w:rsid w:val="00B55193"/>
    <w:rsid w:val="00B5766C"/>
    <w:rsid w:val="00B57747"/>
    <w:rsid w:val="00B57BB2"/>
    <w:rsid w:val="00B60119"/>
    <w:rsid w:val="00B62546"/>
    <w:rsid w:val="00B625BA"/>
    <w:rsid w:val="00B62EFF"/>
    <w:rsid w:val="00B638A9"/>
    <w:rsid w:val="00B6390E"/>
    <w:rsid w:val="00B6425C"/>
    <w:rsid w:val="00B64E39"/>
    <w:rsid w:val="00B650D7"/>
    <w:rsid w:val="00B6557A"/>
    <w:rsid w:val="00B65875"/>
    <w:rsid w:val="00B65934"/>
    <w:rsid w:val="00B6664F"/>
    <w:rsid w:val="00B66837"/>
    <w:rsid w:val="00B66A3F"/>
    <w:rsid w:val="00B67B9F"/>
    <w:rsid w:val="00B70031"/>
    <w:rsid w:val="00B717F5"/>
    <w:rsid w:val="00B71CBE"/>
    <w:rsid w:val="00B724F7"/>
    <w:rsid w:val="00B72E78"/>
    <w:rsid w:val="00B742B1"/>
    <w:rsid w:val="00B746F5"/>
    <w:rsid w:val="00B7476A"/>
    <w:rsid w:val="00B74B3F"/>
    <w:rsid w:val="00B74CA1"/>
    <w:rsid w:val="00B7515B"/>
    <w:rsid w:val="00B7563B"/>
    <w:rsid w:val="00B770D3"/>
    <w:rsid w:val="00B7797B"/>
    <w:rsid w:val="00B77E8E"/>
    <w:rsid w:val="00B8009B"/>
    <w:rsid w:val="00B80119"/>
    <w:rsid w:val="00B81D5F"/>
    <w:rsid w:val="00B81ED4"/>
    <w:rsid w:val="00B83302"/>
    <w:rsid w:val="00B83755"/>
    <w:rsid w:val="00B83FA2"/>
    <w:rsid w:val="00B84A30"/>
    <w:rsid w:val="00B8540C"/>
    <w:rsid w:val="00B86B7C"/>
    <w:rsid w:val="00B87029"/>
    <w:rsid w:val="00B8705B"/>
    <w:rsid w:val="00B87086"/>
    <w:rsid w:val="00B87992"/>
    <w:rsid w:val="00B905E7"/>
    <w:rsid w:val="00B915EC"/>
    <w:rsid w:val="00B92599"/>
    <w:rsid w:val="00B93852"/>
    <w:rsid w:val="00B93AA9"/>
    <w:rsid w:val="00B9432B"/>
    <w:rsid w:val="00B94CF5"/>
    <w:rsid w:val="00B954BE"/>
    <w:rsid w:val="00B9584A"/>
    <w:rsid w:val="00B96379"/>
    <w:rsid w:val="00B96392"/>
    <w:rsid w:val="00BA0B8C"/>
    <w:rsid w:val="00BA0C44"/>
    <w:rsid w:val="00BA101E"/>
    <w:rsid w:val="00BA143B"/>
    <w:rsid w:val="00BA222D"/>
    <w:rsid w:val="00BA3FF1"/>
    <w:rsid w:val="00BA40EE"/>
    <w:rsid w:val="00BA604C"/>
    <w:rsid w:val="00BA68F0"/>
    <w:rsid w:val="00BA6AEF"/>
    <w:rsid w:val="00BB0E40"/>
    <w:rsid w:val="00BB152C"/>
    <w:rsid w:val="00BB1C1E"/>
    <w:rsid w:val="00BB288F"/>
    <w:rsid w:val="00BB2BA4"/>
    <w:rsid w:val="00BB2CD5"/>
    <w:rsid w:val="00BB3327"/>
    <w:rsid w:val="00BB42A2"/>
    <w:rsid w:val="00BB471D"/>
    <w:rsid w:val="00BB6085"/>
    <w:rsid w:val="00BC0548"/>
    <w:rsid w:val="00BC0653"/>
    <w:rsid w:val="00BC2C45"/>
    <w:rsid w:val="00BC2DEA"/>
    <w:rsid w:val="00BC3D89"/>
    <w:rsid w:val="00BC3EB0"/>
    <w:rsid w:val="00BC3F25"/>
    <w:rsid w:val="00BC5352"/>
    <w:rsid w:val="00BC5681"/>
    <w:rsid w:val="00BC5BF3"/>
    <w:rsid w:val="00BC64D6"/>
    <w:rsid w:val="00BC6D8B"/>
    <w:rsid w:val="00BC7249"/>
    <w:rsid w:val="00BC737C"/>
    <w:rsid w:val="00BD002A"/>
    <w:rsid w:val="00BD241A"/>
    <w:rsid w:val="00BD2B63"/>
    <w:rsid w:val="00BD3F74"/>
    <w:rsid w:val="00BD3FB1"/>
    <w:rsid w:val="00BD4896"/>
    <w:rsid w:val="00BD5102"/>
    <w:rsid w:val="00BD60F7"/>
    <w:rsid w:val="00BD688A"/>
    <w:rsid w:val="00BD75E3"/>
    <w:rsid w:val="00BD7D6A"/>
    <w:rsid w:val="00BE01E7"/>
    <w:rsid w:val="00BE30BA"/>
    <w:rsid w:val="00BE498B"/>
    <w:rsid w:val="00BE6A24"/>
    <w:rsid w:val="00BE6A64"/>
    <w:rsid w:val="00BE6DFC"/>
    <w:rsid w:val="00BF08E1"/>
    <w:rsid w:val="00BF180C"/>
    <w:rsid w:val="00BF229B"/>
    <w:rsid w:val="00BF2449"/>
    <w:rsid w:val="00BF43C5"/>
    <w:rsid w:val="00BF4505"/>
    <w:rsid w:val="00BF59BF"/>
    <w:rsid w:val="00BF624C"/>
    <w:rsid w:val="00BF665E"/>
    <w:rsid w:val="00BF6F2F"/>
    <w:rsid w:val="00BF76B0"/>
    <w:rsid w:val="00BF78A8"/>
    <w:rsid w:val="00C0008C"/>
    <w:rsid w:val="00C00A3A"/>
    <w:rsid w:val="00C00EB4"/>
    <w:rsid w:val="00C012DD"/>
    <w:rsid w:val="00C01DDF"/>
    <w:rsid w:val="00C027D4"/>
    <w:rsid w:val="00C02876"/>
    <w:rsid w:val="00C031FA"/>
    <w:rsid w:val="00C03725"/>
    <w:rsid w:val="00C04829"/>
    <w:rsid w:val="00C04FBC"/>
    <w:rsid w:val="00C06F7A"/>
    <w:rsid w:val="00C0762D"/>
    <w:rsid w:val="00C07844"/>
    <w:rsid w:val="00C07C49"/>
    <w:rsid w:val="00C10BE8"/>
    <w:rsid w:val="00C11188"/>
    <w:rsid w:val="00C113E4"/>
    <w:rsid w:val="00C1169A"/>
    <w:rsid w:val="00C1181C"/>
    <w:rsid w:val="00C11D79"/>
    <w:rsid w:val="00C12199"/>
    <w:rsid w:val="00C121C7"/>
    <w:rsid w:val="00C12C7C"/>
    <w:rsid w:val="00C12CC5"/>
    <w:rsid w:val="00C13052"/>
    <w:rsid w:val="00C13854"/>
    <w:rsid w:val="00C14095"/>
    <w:rsid w:val="00C14DD5"/>
    <w:rsid w:val="00C1639B"/>
    <w:rsid w:val="00C16DF0"/>
    <w:rsid w:val="00C20703"/>
    <w:rsid w:val="00C20FA9"/>
    <w:rsid w:val="00C23519"/>
    <w:rsid w:val="00C25771"/>
    <w:rsid w:val="00C2617F"/>
    <w:rsid w:val="00C268A1"/>
    <w:rsid w:val="00C27360"/>
    <w:rsid w:val="00C303B8"/>
    <w:rsid w:val="00C30533"/>
    <w:rsid w:val="00C3342E"/>
    <w:rsid w:val="00C34ACA"/>
    <w:rsid w:val="00C36296"/>
    <w:rsid w:val="00C3709D"/>
    <w:rsid w:val="00C378CA"/>
    <w:rsid w:val="00C412C7"/>
    <w:rsid w:val="00C41BF1"/>
    <w:rsid w:val="00C41EC8"/>
    <w:rsid w:val="00C421E9"/>
    <w:rsid w:val="00C4344F"/>
    <w:rsid w:val="00C43FCD"/>
    <w:rsid w:val="00C44070"/>
    <w:rsid w:val="00C4407C"/>
    <w:rsid w:val="00C447F1"/>
    <w:rsid w:val="00C44BF6"/>
    <w:rsid w:val="00C45A32"/>
    <w:rsid w:val="00C45BAF"/>
    <w:rsid w:val="00C461E3"/>
    <w:rsid w:val="00C46654"/>
    <w:rsid w:val="00C47895"/>
    <w:rsid w:val="00C47A05"/>
    <w:rsid w:val="00C5021B"/>
    <w:rsid w:val="00C50B01"/>
    <w:rsid w:val="00C50FE9"/>
    <w:rsid w:val="00C526CD"/>
    <w:rsid w:val="00C52774"/>
    <w:rsid w:val="00C52904"/>
    <w:rsid w:val="00C52B03"/>
    <w:rsid w:val="00C53169"/>
    <w:rsid w:val="00C53B61"/>
    <w:rsid w:val="00C542AB"/>
    <w:rsid w:val="00C54E7E"/>
    <w:rsid w:val="00C5518F"/>
    <w:rsid w:val="00C55EF4"/>
    <w:rsid w:val="00C55FA5"/>
    <w:rsid w:val="00C567B7"/>
    <w:rsid w:val="00C56A0E"/>
    <w:rsid w:val="00C60035"/>
    <w:rsid w:val="00C617C2"/>
    <w:rsid w:val="00C62272"/>
    <w:rsid w:val="00C62FB7"/>
    <w:rsid w:val="00C63770"/>
    <w:rsid w:val="00C63B17"/>
    <w:rsid w:val="00C65203"/>
    <w:rsid w:val="00C66759"/>
    <w:rsid w:val="00C724B6"/>
    <w:rsid w:val="00C73295"/>
    <w:rsid w:val="00C73EBA"/>
    <w:rsid w:val="00C7407B"/>
    <w:rsid w:val="00C747BB"/>
    <w:rsid w:val="00C74BA9"/>
    <w:rsid w:val="00C77DC4"/>
    <w:rsid w:val="00C8004C"/>
    <w:rsid w:val="00C80F58"/>
    <w:rsid w:val="00C814EB"/>
    <w:rsid w:val="00C81BF0"/>
    <w:rsid w:val="00C83B71"/>
    <w:rsid w:val="00C84CAC"/>
    <w:rsid w:val="00C85176"/>
    <w:rsid w:val="00C859DB"/>
    <w:rsid w:val="00C86694"/>
    <w:rsid w:val="00C86821"/>
    <w:rsid w:val="00C869B7"/>
    <w:rsid w:val="00C87B68"/>
    <w:rsid w:val="00C87F0D"/>
    <w:rsid w:val="00C87F1F"/>
    <w:rsid w:val="00C906F4"/>
    <w:rsid w:val="00C90B2A"/>
    <w:rsid w:val="00C9199C"/>
    <w:rsid w:val="00C91B16"/>
    <w:rsid w:val="00C92F54"/>
    <w:rsid w:val="00C93B56"/>
    <w:rsid w:val="00C93C4E"/>
    <w:rsid w:val="00C941F9"/>
    <w:rsid w:val="00C9432D"/>
    <w:rsid w:val="00C94F3B"/>
    <w:rsid w:val="00C95202"/>
    <w:rsid w:val="00C955F7"/>
    <w:rsid w:val="00C97F23"/>
    <w:rsid w:val="00C97F38"/>
    <w:rsid w:val="00CA0861"/>
    <w:rsid w:val="00CA0926"/>
    <w:rsid w:val="00CA157D"/>
    <w:rsid w:val="00CA1AB5"/>
    <w:rsid w:val="00CA34C7"/>
    <w:rsid w:val="00CA4A98"/>
    <w:rsid w:val="00CA4B3E"/>
    <w:rsid w:val="00CA558C"/>
    <w:rsid w:val="00CA574F"/>
    <w:rsid w:val="00CA5E66"/>
    <w:rsid w:val="00CA73B4"/>
    <w:rsid w:val="00CA79C7"/>
    <w:rsid w:val="00CB00CF"/>
    <w:rsid w:val="00CB0E98"/>
    <w:rsid w:val="00CB0F5F"/>
    <w:rsid w:val="00CB12E3"/>
    <w:rsid w:val="00CB132D"/>
    <w:rsid w:val="00CB1726"/>
    <w:rsid w:val="00CB1C15"/>
    <w:rsid w:val="00CB2676"/>
    <w:rsid w:val="00CB2C5A"/>
    <w:rsid w:val="00CB351D"/>
    <w:rsid w:val="00CB364E"/>
    <w:rsid w:val="00CB416F"/>
    <w:rsid w:val="00CB41CC"/>
    <w:rsid w:val="00CB49AD"/>
    <w:rsid w:val="00CB4AE5"/>
    <w:rsid w:val="00CB4BBE"/>
    <w:rsid w:val="00CB5292"/>
    <w:rsid w:val="00CB57AB"/>
    <w:rsid w:val="00CB7E10"/>
    <w:rsid w:val="00CB7EF7"/>
    <w:rsid w:val="00CC02AF"/>
    <w:rsid w:val="00CC04F9"/>
    <w:rsid w:val="00CC105D"/>
    <w:rsid w:val="00CC1622"/>
    <w:rsid w:val="00CC1796"/>
    <w:rsid w:val="00CC24A8"/>
    <w:rsid w:val="00CC2DCA"/>
    <w:rsid w:val="00CC3790"/>
    <w:rsid w:val="00CC3DB3"/>
    <w:rsid w:val="00CC49E1"/>
    <w:rsid w:val="00CC554C"/>
    <w:rsid w:val="00CC5603"/>
    <w:rsid w:val="00CC60E5"/>
    <w:rsid w:val="00CC6F01"/>
    <w:rsid w:val="00CC7718"/>
    <w:rsid w:val="00CD15AD"/>
    <w:rsid w:val="00CD1828"/>
    <w:rsid w:val="00CD1992"/>
    <w:rsid w:val="00CD237E"/>
    <w:rsid w:val="00CD24EF"/>
    <w:rsid w:val="00CD28EE"/>
    <w:rsid w:val="00CD32BF"/>
    <w:rsid w:val="00CD4763"/>
    <w:rsid w:val="00CD4BFC"/>
    <w:rsid w:val="00CD56E3"/>
    <w:rsid w:val="00CD65BC"/>
    <w:rsid w:val="00CD6AC2"/>
    <w:rsid w:val="00CD7A67"/>
    <w:rsid w:val="00CE0731"/>
    <w:rsid w:val="00CE118F"/>
    <w:rsid w:val="00CE1C19"/>
    <w:rsid w:val="00CE1FF3"/>
    <w:rsid w:val="00CE2619"/>
    <w:rsid w:val="00CE2A7C"/>
    <w:rsid w:val="00CE2F71"/>
    <w:rsid w:val="00CE3A7A"/>
    <w:rsid w:val="00CE510D"/>
    <w:rsid w:val="00CE5D0B"/>
    <w:rsid w:val="00CE77FB"/>
    <w:rsid w:val="00CE786A"/>
    <w:rsid w:val="00CF2253"/>
    <w:rsid w:val="00CF28DB"/>
    <w:rsid w:val="00CF31C7"/>
    <w:rsid w:val="00CF41A8"/>
    <w:rsid w:val="00CF41CD"/>
    <w:rsid w:val="00CF5A41"/>
    <w:rsid w:val="00CF68B2"/>
    <w:rsid w:val="00CF7D81"/>
    <w:rsid w:val="00D00926"/>
    <w:rsid w:val="00D016A3"/>
    <w:rsid w:val="00D019A4"/>
    <w:rsid w:val="00D01C68"/>
    <w:rsid w:val="00D02196"/>
    <w:rsid w:val="00D03A94"/>
    <w:rsid w:val="00D03F99"/>
    <w:rsid w:val="00D040B3"/>
    <w:rsid w:val="00D07A95"/>
    <w:rsid w:val="00D07DEB"/>
    <w:rsid w:val="00D11924"/>
    <w:rsid w:val="00D1517A"/>
    <w:rsid w:val="00D159A8"/>
    <w:rsid w:val="00D15A33"/>
    <w:rsid w:val="00D15B0F"/>
    <w:rsid w:val="00D15F50"/>
    <w:rsid w:val="00D16FBF"/>
    <w:rsid w:val="00D170A0"/>
    <w:rsid w:val="00D206D1"/>
    <w:rsid w:val="00D20C6F"/>
    <w:rsid w:val="00D20EAD"/>
    <w:rsid w:val="00D20FA8"/>
    <w:rsid w:val="00D21911"/>
    <w:rsid w:val="00D21A0C"/>
    <w:rsid w:val="00D22335"/>
    <w:rsid w:val="00D231EC"/>
    <w:rsid w:val="00D245A0"/>
    <w:rsid w:val="00D24710"/>
    <w:rsid w:val="00D24A96"/>
    <w:rsid w:val="00D24ADE"/>
    <w:rsid w:val="00D24FD6"/>
    <w:rsid w:val="00D2528D"/>
    <w:rsid w:val="00D2595D"/>
    <w:rsid w:val="00D25E63"/>
    <w:rsid w:val="00D260AE"/>
    <w:rsid w:val="00D264FF"/>
    <w:rsid w:val="00D301FC"/>
    <w:rsid w:val="00D30345"/>
    <w:rsid w:val="00D322F0"/>
    <w:rsid w:val="00D33551"/>
    <w:rsid w:val="00D350BD"/>
    <w:rsid w:val="00D36106"/>
    <w:rsid w:val="00D36D4B"/>
    <w:rsid w:val="00D372BF"/>
    <w:rsid w:val="00D375B6"/>
    <w:rsid w:val="00D37760"/>
    <w:rsid w:val="00D37CEA"/>
    <w:rsid w:val="00D37F26"/>
    <w:rsid w:val="00D40007"/>
    <w:rsid w:val="00D40903"/>
    <w:rsid w:val="00D416DA"/>
    <w:rsid w:val="00D420BB"/>
    <w:rsid w:val="00D43327"/>
    <w:rsid w:val="00D43453"/>
    <w:rsid w:val="00D43990"/>
    <w:rsid w:val="00D45E9F"/>
    <w:rsid w:val="00D46BE2"/>
    <w:rsid w:val="00D46CB5"/>
    <w:rsid w:val="00D46DAE"/>
    <w:rsid w:val="00D47343"/>
    <w:rsid w:val="00D47471"/>
    <w:rsid w:val="00D503A6"/>
    <w:rsid w:val="00D50474"/>
    <w:rsid w:val="00D5086E"/>
    <w:rsid w:val="00D50DC2"/>
    <w:rsid w:val="00D52E15"/>
    <w:rsid w:val="00D53119"/>
    <w:rsid w:val="00D536E4"/>
    <w:rsid w:val="00D55285"/>
    <w:rsid w:val="00D554B6"/>
    <w:rsid w:val="00D5606F"/>
    <w:rsid w:val="00D5614D"/>
    <w:rsid w:val="00D57516"/>
    <w:rsid w:val="00D60684"/>
    <w:rsid w:val="00D61106"/>
    <w:rsid w:val="00D61657"/>
    <w:rsid w:val="00D62D9E"/>
    <w:rsid w:val="00D63A52"/>
    <w:rsid w:val="00D6469D"/>
    <w:rsid w:val="00D6507D"/>
    <w:rsid w:val="00D66250"/>
    <w:rsid w:val="00D665D4"/>
    <w:rsid w:val="00D71118"/>
    <w:rsid w:val="00D71C3E"/>
    <w:rsid w:val="00D71E2C"/>
    <w:rsid w:val="00D7208F"/>
    <w:rsid w:val="00D72976"/>
    <w:rsid w:val="00D73E37"/>
    <w:rsid w:val="00D73F1D"/>
    <w:rsid w:val="00D745D3"/>
    <w:rsid w:val="00D74A81"/>
    <w:rsid w:val="00D75B06"/>
    <w:rsid w:val="00D7630E"/>
    <w:rsid w:val="00D772C7"/>
    <w:rsid w:val="00D774A9"/>
    <w:rsid w:val="00D805AB"/>
    <w:rsid w:val="00D8094C"/>
    <w:rsid w:val="00D80B80"/>
    <w:rsid w:val="00D821F3"/>
    <w:rsid w:val="00D82712"/>
    <w:rsid w:val="00D82932"/>
    <w:rsid w:val="00D83268"/>
    <w:rsid w:val="00D837C1"/>
    <w:rsid w:val="00D855EC"/>
    <w:rsid w:val="00D857EB"/>
    <w:rsid w:val="00D858B0"/>
    <w:rsid w:val="00D86377"/>
    <w:rsid w:val="00D86AA6"/>
    <w:rsid w:val="00D86D5B"/>
    <w:rsid w:val="00D90661"/>
    <w:rsid w:val="00D917D6"/>
    <w:rsid w:val="00D92195"/>
    <w:rsid w:val="00D9220F"/>
    <w:rsid w:val="00D926CD"/>
    <w:rsid w:val="00D92D06"/>
    <w:rsid w:val="00D936B9"/>
    <w:rsid w:val="00D94A4C"/>
    <w:rsid w:val="00D9596E"/>
    <w:rsid w:val="00D961A8"/>
    <w:rsid w:val="00D9626F"/>
    <w:rsid w:val="00D9792E"/>
    <w:rsid w:val="00DA26DE"/>
    <w:rsid w:val="00DA3589"/>
    <w:rsid w:val="00DA3901"/>
    <w:rsid w:val="00DA4295"/>
    <w:rsid w:val="00DA4DAD"/>
    <w:rsid w:val="00DA5812"/>
    <w:rsid w:val="00DA69DA"/>
    <w:rsid w:val="00DA7242"/>
    <w:rsid w:val="00DA7756"/>
    <w:rsid w:val="00DB057B"/>
    <w:rsid w:val="00DB0C9A"/>
    <w:rsid w:val="00DB1DC2"/>
    <w:rsid w:val="00DB25ED"/>
    <w:rsid w:val="00DB2851"/>
    <w:rsid w:val="00DB2D3A"/>
    <w:rsid w:val="00DB44B1"/>
    <w:rsid w:val="00DB4840"/>
    <w:rsid w:val="00DB5BC4"/>
    <w:rsid w:val="00DB5BC7"/>
    <w:rsid w:val="00DB5D71"/>
    <w:rsid w:val="00DB79A6"/>
    <w:rsid w:val="00DB7B8F"/>
    <w:rsid w:val="00DC0632"/>
    <w:rsid w:val="00DC14DE"/>
    <w:rsid w:val="00DC225B"/>
    <w:rsid w:val="00DC2762"/>
    <w:rsid w:val="00DC2F9F"/>
    <w:rsid w:val="00DC4BFB"/>
    <w:rsid w:val="00DC67F6"/>
    <w:rsid w:val="00DC6F79"/>
    <w:rsid w:val="00DD0571"/>
    <w:rsid w:val="00DD09EE"/>
    <w:rsid w:val="00DD0D3F"/>
    <w:rsid w:val="00DD1E73"/>
    <w:rsid w:val="00DD21A6"/>
    <w:rsid w:val="00DD21F8"/>
    <w:rsid w:val="00DD2F3F"/>
    <w:rsid w:val="00DD35FF"/>
    <w:rsid w:val="00DD4148"/>
    <w:rsid w:val="00DD465F"/>
    <w:rsid w:val="00DD4718"/>
    <w:rsid w:val="00DD67EE"/>
    <w:rsid w:val="00DD6A8A"/>
    <w:rsid w:val="00DD7CD7"/>
    <w:rsid w:val="00DD7F9B"/>
    <w:rsid w:val="00DE12C1"/>
    <w:rsid w:val="00DE1AA2"/>
    <w:rsid w:val="00DE2375"/>
    <w:rsid w:val="00DE243B"/>
    <w:rsid w:val="00DE2B2C"/>
    <w:rsid w:val="00DE2E90"/>
    <w:rsid w:val="00DE2EF9"/>
    <w:rsid w:val="00DE3030"/>
    <w:rsid w:val="00DE3A54"/>
    <w:rsid w:val="00DE4E7B"/>
    <w:rsid w:val="00DE703F"/>
    <w:rsid w:val="00DE79C0"/>
    <w:rsid w:val="00DF05A3"/>
    <w:rsid w:val="00DF0DA5"/>
    <w:rsid w:val="00DF1BF8"/>
    <w:rsid w:val="00DF1D40"/>
    <w:rsid w:val="00DF26F5"/>
    <w:rsid w:val="00DF38CA"/>
    <w:rsid w:val="00DF40B4"/>
    <w:rsid w:val="00DF4611"/>
    <w:rsid w:val="00DF4772"/>
    <w:rsid w:val="00DF4D74"/>
    <w:rsid w:val="00DF57FE"/>
    <w:rsid w:val="00DF5FF4"/>
    <w:rsid w:val="00DF6179"/>
    <w:rsid w:val="00DF6556"/>
    <w:rsid w:val="00DF6E35"/>
    <w:rsid w:val="00DF7253"/>
    <w:rsid w:val="00DF7907"/>
    <w:rsid w:val="00E001C0"/>
    <w:rsid w:val="00E002B7"/>
    <w:rsid w:val="00E00C8F"/>
    <w:rsid w:val="00E01D6D"/>
    <w:rsid w:val="00E022E5"/>
    <w:rsid w:val="00E03CE0"/>
    <w:rsid w:val="00E04256"/>
    <w:rsid w:val="00E04461"/>
    <w:rsid w:val="00E04856"/>
    <w:rsid w:val="00E05E40"/>
    <w:rsid w:val="00E06FC6"/>
    <w:rsid w:val="00E0713C"/>
    <w:rsid w:val="00E07B9E"/>
    <w:rsid w:val="00E07EAD"/>
    <w:rsid w:val="00E11284"/>
    <w:rsid w:val="00E13501"/>
    <w:rsid w:val="00E14281"/>
    <w:rsid w:val="00E15062"/>
    <w:rsid w:val="00E15C6B"/>
    <w:rsid w:val="00E1755F"/>
    <w:rsid w:val="00E17A1E"/>
    <w:rsid w:val="00E20036"/>
    <w:rsid w:val="00E20F38"/>
    <w:rsid w:val="00E21356"/>
    <w:rsid w:val="00E2179B"/>
    <w:rsid w:val="00E21885"/>
    <w:rsid w:val="00E22BE2"/>
    <w:rsid w:val="00E22C47"/>
    <w:rsid w:val="00E2324D"/>
    <w:rsid w:val="00E2392B"/>
    <w:rsid w:val="00E251E8"/>
    <w:rsid w:val="00E261A4"/>
    <w:rsid w:val="00E264C1"/>
    <w:rsid w:val="00E26AC0"/>
    <w:rsid w:val="00E27068"/>
    <w:rsid w:val="00E27AAE"/>
    <w:rsid w:val="00E30FB8"/>
    <w:rsid w:val="00E31825"/>
    <w:rsid w:val="00E364A7"/>
    <w:rsid w:val="00E3717F"/>
    <w:rsid w:val="00E400A0"/>
    <w:rsid w:val="00E402FF"/>
    <w:rsid w:val="00E40339"/>
    <w:rsid w:val="00E40C02"/>
    <w:rsid w:val="00E442FF"/>
    <w:rsid w:val="00E44450"/>
    <w:rsid w:val="00E45638"/>
    <w:rsid w:val="00E4638C"/>
    <w:rsid w:val="00E46812"/>
    <w:rsid w:val="00E4703E"/>
    <w:rsid w:val="00E47DC8"/>
    <w:rsid w:val="00E47EBA"/>
    <w:rsid w:val="00E50F86"/>
    <w:rsid w:val="00E51BFB"/>
    <w:rsid w:val="00E51EF7"/>
    <w:rsid w:val="00E52028"/>
    <w:rsid w:val="00E5213B"/>
    <w:rsid w:val="00E52305"/>
    <w:rsid w:val="00E52C58"/>
    <w:rsid w:val="00E53E2B"/>
    <w:rsid w:val="00E546CA"/>
    <w:rsid w:val="00E54707"/>
    <w:rsid w:val="00E54B7A"/>
    <w:rsid w:val="00E54DB6"/>
    <w:rsid w:val="00E54DE9"/>
    <w:rsid w:val="00E54F23"/>
    <w:rsid w:val="00E55C7F"/>
    <w:rsid w:val="00E55D49"/>
    <w:rsid w:val="00E56143"/>
    <w:rsid w:val="00E56E1F"/>
    <w:rsid w:val="00E57292"/>
    <w:rsid w:val="00E60B33"/>
    <w:rsid w:val="00E60FD2"/>
    <w:rsid w:val="00E612C7"/>
    <w:rsid w:val="00E618F7"/>
    <w:rsid w:val="00E61D8A"/>
    <w:rsid w:val="00E61FAD"/>
    <w:rsid w:val="00E6215E"/>
    <w:rsid w:val="00E631E3"/>
    <w:rsid w:val="00E6425A"/>
    <w:rsid w:val="00E6523A"/>
    <w:rsid w:val="00E65FE9"/>
    <w:rsid w:val="00E66E2E"/>
    <w:rsid w:val="00E67072"/>
    <w:rsid w:val="00E671A0"/>
    <w:rsid w:val="00E7013D"/>
    <w:rsid w:val="00E705D0"/>
    <w:rsid w:val="00E706F0"/>
    <w:rsid w:val="00E71639"/>
    <w:rsid w:val="00E72626"/>
    <w:rsid w:val="00E72820"/>
    <w:rsid w:val="00E72A60"/>
    <w:rsid w:val="00E72CB5"/>
    <w:rsid w:val="00E72FFB"/>
    <w:rsid w:val="00E73E19"/>
    <w:rsid w:val="00E74030"/>
    <w:rsid w:val="00E7419C"/>
    <w:rsid w:val="00E7460A"/>
    <w:rsid w:val="00E75016"/>
    <w:rsid w:val="00E754F4"/>
    <w:rsid w:val="00E7581D"/>
    <w:rsid w:val="00E77000"/>
    <w:rsid w:val="00E7790C"/>
    <w:rsid w:val="00E77D64"/>
    <w:rsid w:val="00E77E6F"/>
    <w:rsid w:val="00E803DD"/>
    <w:rsid w:val="00E80574"/>
    <w:rsid w:val="00E80BE2"/>
    <w:rsid w:val="00E81BDF"/>
    <w:rsid w:val="00E82165"/>
    <w:rsid w:val="00E85436"/>
    <w:rsid w:val="00E86CBC"/>
    <w:rsid w:val="00E86E47"/>
    <w:rsid w:val="00E872F7"/>
    <w:rsid w:val="00E87690"/>
    <w:rsid w:val="00E877AF"/>
    <w:rsid w:val="00E87A53"/>
    <w:rsid w:val="00E90916"/>
    <w:rsid w:val="00E911F1"/>
    <w:rsid w:val="00E9127D"/>
    <w:rsid w:val="00E91E5E"/>
    <w:rsid w:val="00E920FC"/>
    <w:rsid w:val="00E93290"/>
    <w:rsid w:val="00E95191"/>
    <w:rsid w:val="00E95A2E"/>
    <w:rsid w:val="00E95E45"/>
    <w:rsid w:val="00E9608E"/>
    <w:rsid w:val="00E9757B"/>
    <w:rsid w:val="00E97D20"/>
    <w:rsid w:val="00EA0134"/>
    <w:rsid w:val="00EA0C70"/>
    <w:rsid w:val="00EA1591"/>
    <w:rsid w:val="00EA166D"/>
    <w:rsid w:val="00EA27A1"/>
    <w:rsid w:val="00EA3667"/>
    <w:rsid w:val="00EA4D92"/>
    <w:rsid w:val="00EA5FC9"/>
    <w:rsid w:val="00EA6CF7"/>
    <w:rsid w:val="00EA6E4E"/>
    <w:rsid w:val="00EA724B"/>
    <w:rsid w:val="00EA7A81"/>
    <w:rsid w:val="00EB01CF"/>
    <w:rsid w:val="00EB06EF"/>
    <w:rsid w:val="00EB15E8"/>
    <w:rsid w:val="00EB1C5C"/>
    <w:rsid w:val="00EB3281"/>
    <w:rsid w:val="00EB35E0"/>
    <w:rsid w:val="00EB417C"/>
    <w:rsid w:val="00EB4A41"/>
    <w:rsid w:val="00EB4AD9"/>
    <w:rsid w:val="00EB5C6D"/>
    <w:rsid w:val="00EB5D9C"/>
    <w:rsid w:val="00EB5DF1"/>
    <w:rsid w:val="00EB6B9B"/>
    <w:rsid w:val="00EB707B"/>
    <w:rsid w:val="00EB7464"/>
    <w:rsid w:val="00EB76F8"/>
    <w:rsid w:val="00EC009E"/>
    <w:rsid w:val="00EC087F"/>
    <w:rsid w:val="00EC1AFF"/>
    <w:rsid w:val="00EC1F2F"/>
    <w:rsid w:val="00EC2D22"/>
    <w:rsid w:val="00EC3036"/>
    <w:rsid w:val="00EC3588"/>
    <w:rsid w:val="00EC3F5D"/>
    <w:rsid w:val="00EC41D8"/>
    <w:rsid w:val="00EC688F"/>
    <w:rsid w:val="00ED017F"/>
    <w:rsid w:val="00ED08A1"/>
    <w:rsid w:val="00ED159C"/>
    <w:rsid w:val="00ED1F08"/>
    <w:rsid w:val="00ED493E"/>
    <w:rsid w:val="00ED6FE8"/>
    <w:rsid w:val="00ED7601"/>
    <w:rsid w:val="00ED7796"/>
    <w:rsid w:val="00EE0633"/>
    <w:rsid w:val="00EE0E86"/>
    <w:rsid w:val="00EE1A10"/>
    <w:rsid w:val="00EE1E0A"/>
    <w:rsid w:val="00EE1F3F"/>
    <w:rsid w:val="00EE37FE"/>
    <w:rsid w:val="00EE590A"/>
    <w:rsid w:val="00EE67B4"/>
    <w:rsid w:val="00EE7791"/>
    <w:rsid w:val="00EE7F3E"/>
    <w:rsid w:val="00EF0882"/>
    <w:rsid w:val="00EF11E8"/>
    <w:rsid w:val="00EF12E2"/>
    <w:rsid w:val="00EF48C1"/>
    <w:rsid w:val="00EF58FE"/>
    <w:rsid w:val="00EF67BC"/>
    <w:rsid w:val="00EF6DAE"/>
    <w:rsid w:val="00EF79A7"/>
    <w:rsid w:val="00F0068B"/>
    <w:rsid w:val="00F00BCD"/>
    <w:rsid w:val="00F02311"/>
    <w:rsid w:val="00F027CF"/>
    <w:rsid w:val="00F03B0A"/>
    <w:rsid w:val="00F042C6"/>
    <w:rsid w:val="00F04AD1"/>
    <w:rsid w:val="00F05DD1"/>
    <w:rsid w:val="00F05EB4"/>
    <w:rsid w:val="00F063F1"/>
    <w:rsid w:val="00F1002D"/>
    <w:rsid w:val="00F1033F"/>
    <w:rsid w:val="00F10F73"/>
    <w:rsid w:val="00F11767"/>
    <w:rsid w:val="00F121D0"/>
    <w:rsid w:val="00F12EBC"/>
    <w:rsid w:val="00F13075"/>
    <w:rsid w:val="00F13BCF"/>
    <w:rsid w:val="00F144D7"/>
    <w:rsid w:val="00F15201"/>
    <w:rsid w:val="00F15968"/>
    <w:rsid w:val="00F1618C"/>
    <w:rsid w:val="00F16215"/>
    <w:rsid w:val="00F1642F"/>
    <w:rsid w:val="00F16AC6"/>
    <w:rsid w:val="00F17438"/>
    <w:rsid w:val="00F226D3"/>
    <w:rsid w:val="00F229FB"/>
    <w:rsid w:val="00F22C0A"/>
    <w:rsid w:val="00F2310D"/>
    <w:rsid w:val="00F23973"/>
    <w:rsid w:val="00F23CB6"/>
    <w:rsid w:val="00F240C5"/>
    <w:rsid w:val="00F2465E"/>
    <w:rsid w:val="00F277BC"/>
    <w:rsid w:val="00F3025F"/>
    <w:rsid w:val="00F327EB"/>
    <w:rsid w:val="00F3297C"/>
    <w:rsid w:val="00F334EB"/>
    <w:rsid w:val="00F33A24"/>
    <w:rsid w:val="00F361FB"/>
    <w:rsid w:val="00F36BA5"/>
    <w:rsid w:val="00F3723F"/>
    <w:rsid w:val="00F378F5"/>
    <w:rsid w:val="00F37931"/>
    <w:rsid w:val="00F40E75"/>
    <w:rsid w:val="00F42256"/>
    <w:rsid w:val="00F427DB"/>
    <w:rsid w:val="00F42AFE"/>
    <w:rsid w:val="00F42B3B"/>
    <w:rsid w:val="00F43487"/>
    <w:rsid w:val="00F464D4"/>
    <w:rsid w:val="00F468D6"/>
    <w:rsid w:val="00F46F0A"/>
    <w:rsid w:val="00F47214"/>
    <w:rsid w:val="00F5092D"/>
    <w:rsid w:val="00F50D46"/>
    <w:rsid w:val="00F528CC"/>
    <w:rsid w:val="00F52C2C"/>
    <w:rsid w:val="00F52CA3"/>
    <w:rsid w:val="00F52FDA"/>
    <w:rsid w:val="00F54A3D"/>
    <w:rsid w:val="00F54F64"/>
    <w:rsid w:val="00F556BB"/>
    <w:rsid w:val="00F57282"/>
    <w:rsid w:val="00F62829"/>
    <w:rsid w:val="00F6364E"/>
    <w:rsid w:val="00F63839"/>
    <w:rsid w:val="00F639AF"/>
    <w:rsid w:val="00F64B8B"/>
    <w:rsid w:val="00F64CFF"/>
    <w:rsid w:val="00F64E6D"/>
    <w:rsid w:val="00F650E5"/>
    <w:rsid w:val="00F6572B"/>
    <w:rsid w:val="00F65CC8"/>
    <w:rsid w:val="00F6619F"/>
    <w:rsid w:val="00F7080E"/>
    <w:rsid w:val="00F70EDB"/>
    <w:rsid w:val="00F70FA3"/>
    <w:rsid w:val="00F7169B"/>
    <w:rsid w:val="00F722B2"/>
    <w:rsid w:val="00F72806"/>
    <w:rsid w:val="00F72AF0"/>
    <w:rsid w:val="00F72BB3"/>
    <w:rsid w:val="00F75259"/>
    <w:rsid w:val="00F754D4"/>
    <w:rsid w:val="00F764C0"/>
    <w:rsid w:val="00F7687C"/>
    <w:rsid w:val="00F76A98"/>
    <w:rsid w:val="00F76EF9"/>
    <w:rsid w:val="00F83465"/>
    <w:rsid w:val="00F8361E"/>
    <w:rsid w:val="00F83A08"/>
    <w:rsid w:val="00F8545F"/>
    <w:rsid w:val="00F8563D"/>
    <w:rsid w:val="00F8593A"/>
    <w:rsid w:val="00F85EFA"/>
    <w:rsid w:val="00F87DDD"/>
    <w:rsid w:val="00F87FA3"/>
    <w:rsid w:val="00F911A4"/>
    <w:rsid w:val="00F923C6"/>
    <w:rsid w:val="00F93F41"/>
    <w:rsid w:val="00F94599"/>
    <w:rsid w:val="00F9491E"/>
    <w:rsid w:val="00F95C5A"/>
    <w:rsid w:val="00F95EA1"/>
    <w:rsid w:val="00F96F31"/>
    <w:rsid w:val="00F97CD3"/>
    <w:rsid w:val="00FA0777"/>
    <w:rsid w:val="00FA0EE8"/>
    <w:rsid w:val="00FA11D5"/>
    <w:rsid w:val="00FA17E7"/>
    <w:rsid w:val="00FA1880"/>
    <w:rsid w:val="00FA1C50"/>
    <w:rsid w:val="00FA1FBF"/>
    <w:rsid w:val="00FA28C8"/>
    <w:rsid w:val="00FA2A7E"/>
    <w:rsid w:val="00FA2CFA"/>
    <w:rsid w:val="00FA3175"/>
    <w:rsid w:val="00FA41D3"/>
    <w:rsid w:val="00FA50C8"/>
    <w:rsid w:val="00FA7925"/>
    <w:rsid w:val="00FA7E8C"/>
    <w:rsid w:val="00FA7F05"/>
    <w:rsid w:val="00FB2402"/>
    <w:rsid w:val="00FB2DAB"/>
    <w:rsid w:val="00FB3924"/>
    <w:rsid w:val="00FB4C90"/>
    <w:rsid w:val="00FB62F3"/>
    <w:rsid w:val="00FB63B6"/>
    <w:rsid w:val="00FC030C"/>
    <w:rsid w:val="00FC0BBA"/>
    <w:rsid w:val="00FC11D1"/>
    <w:rsid w:val="00FC1413"/>
    <w:rsid w:val="00FC14A6"/>
    <w:rsid w:val="00FC166C"/>
    <w:rsid w:val="00FC1E37"/>
    <w:rsid w:val="00FC31C5"/>
    <w:rsid w:val="00FC3365"/>
    <w:rsid w:val="00FC36F3"/>
    <w:rsid w:val="00FC41DC"/>
    <w:rsid w:val="00FC49E8"/>
    <w:rsid w:val="00FC6170"/>
    <w:rsid w:val="00FC675A"/>
    <w:rsid w:val="00FC6D3B"/>
    <w:rsid w:val="00FC7E94"/>
    <w:rsid w:val="00FC7FFB"/>
    <w:rsid w:val="00FD073E"/>
    <w:rsid w:val="00FD107C"/>
    <w:rsid w:val="00FD11EE"/>
    <w:rsid w:val="00FD1245"/>
    <w:rsid w:val="00FD1AA4"/>
    <w:rsid w:val="00FD1B7D"/>
    <w:rsid w:val="00FD283F"/>
    <w:rsid w:val="00FD38F1"/>
    <w:rsid w:val="00FD43EE"/>
    <w:rsid w:val="00FD4CA5"/>
    <w:rsid w:val="00FD5ACE"/>
    <w:rsid w:val="00FD5B65"/>
    <w:rsid w:val="00FD72C0"/>
    <w:rsid w:val="00FE0D4D"/>
    <w:rsid w:val="00FE16B8"/>
    <w:rsid w:val="00FE17DB"/>
    <w:rsid w:val="00FE198C"/>
    <w:rsid w:val="00FE1D53"/>
    <w:rsid w:val="00FE25A3"/>
    <w:rsid w:val="00FE2CBF"/>
    <w:rsid w:val="00FE4565"/>
    <w:rsid w:val="00FE489C"/>
    <w:rsid w:val="00FE4DEE"/>
    <w:rsid w:val="00FE4E34"/>
    <w:rsid w:val="00FE5D01"/>
    <w:rsid w:val="00FE60FB"/>
    <w:rsid w:val="00FE648A"/>
    <w:rsid w:val="00FE6F87"/>
    <w:rsid w:val="00FE7A96"/>
    <w:rsid w:val="00FF1CED"/>
    <w:rsid w:val="00FF1D4E"/>
    <w:rsid w:val="00FF33FB"/>
    <w:rsid w:val="00FF6339"/>
    <w:rsid w:val="00FF7D35"/>
    <w:rsid w:val="00FF7E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3912ED"/>
    <w:pPr>
      <w:suppressAutoHyphens/>
      <w:overflowPunct w:val="0"/>
      <w:autoSpaceDE w:val="0"/>
      <w:spacing w:after="180"/>
      <w:textAlignment w:val="baseline"/>
    </w:pPr>
    <w:rPr>
      <w:lang w:val="en-GB"/>
    </w:rPr>
  </w:style>
  <w:style w:type="paragraph" w:styleId="1">
    <w:name w:val="heading 1"/>
    <w:aliases w:val="H1,Memo Heading 1,h1 + 11 pt,Before:  6 pt,After:  0 pt,NMP Heading 1,h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qFormat/>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
    <w:basedOn w:val="a4"/>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link w:val="aff3"/>
    <w:qFormat/>
    <w:pPr>
      <w:jc w:val="center"/>
    </w:pPr>
    <w:rPr>
      <w:i/>
    </w:rPr>
  </w:style>
  <w:style w:type="paragraph" w:styleId="aff4">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5">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6">
    <w:name w:val="Document Map"/>
    <w:basedOn w:val="a4"/>
    <w:pPr>
      <w:shd w:val="clear" w:color="auto" w:fill="000080"/>
    </w:pPr>
    <w:rPr>
      <w:rFonts w:ascii="Tahoma" w:hAnsi="Tahoma" w:cs="Tahoma"/>
    </w:rPr>
  </w:style>
  <w:style w:type="paragraph" w:styleId="aff7">
    <w:name w:val="Plain Text"/>
    <w:basedOn w:val="a4"/>
    <w:rPr>
      <w:rFonts w:ascii="Courier New" w:hAnsi="Courier New" w:cs="Courier New"/>
      <w:lang w:val="nb-NO"/>
    </w:rPr>
  </w:style>
  <w:style w:type="paragraph" w:styleId="aff8">
    <w:name w:val="Body Text Indent"/>
    <w:basedOn w:val="a4"/>
    <w:pPr>
      <w:widowControl w:val="0"/>
      <w:ind w:left="210"/>
      <w:jc w:val="both"/>
    </w:pPr>
    <w:rPr>
      <w:kern w:val="2"/>
      <w:sz w:val="21"/>
    </w:rPr>
  </w:style>
  <w:style w:type="paragraph" w:styleId="aff9">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a">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b">
    <w:name w:val="Balloon Text"/>
    <w:basedOn w:val="a4"/>
    <w:rPr>
      <w:rFonts w:ascii="Tahoma" w:hAnsi="Tahoma" w:cs="Tahoma"/>
      <w:sz w:val="16"/>
      <w:szCs w:val="16"/>
    </w:rPr>
  </w:style>
  <w:style w:type="paragraph" w:styleId="affc">
    <w:name w:val="annotation subject"/>
    <w:basedOn w:val="affa"/>
    <w:next w:val="affa"/>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d">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0">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8"/>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e">
    <w:name w:val="列出段落"/>
    <w:basedOn w:val="a4"/>
    <w:pPr>
      <w:ind w:left="720"/>
      <w:contextualSpacing/>
    </w:pPr>
  </w:style>
  <w:style w:type="paragraph" w:styleId="afff">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0">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1">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2">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3">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4">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qFormat/>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e"/>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5">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列出"/>
    <w:basedOn w:val="a4"/>
    <w:link w:val="afff5"/>
    <w:uiPriority w:val="34"/>
    <w:qFormat/>
    <w:rsid w:val="00562246"/>
    <w:pPr>
      <w:numPr>
        <w:numId w:val="20"/>
      </w:numPr>
      <w:suppressAutoHyphens w:val="0"/>
      <w:overflowPunct/>
      <w:autoSpaceDE/>
      <w:spacing w:after="120"/>
      <w:textAlignment w:val="auto"/>
    </w:pPr>
    <w:rPr>
      <w:szCs w:val="24"/>
      <w:lang w:val="en-US"/>
    </w:rPr>
  </w:style>
  <w:style w:type="table" w:styleId="afff6">
    <w:name w:val="Table Grid"/>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7">
    <w:name w:val="文稿抬头"/>
    <w:rsid w:val="00006056"/>
    <w:rPr>
      <w:rFonts w:eastAsia="MS Mincho"/>
      <w:b/>
      <w:bCs/>
      <w:sz w:val="24"/>
    </w:rPr>
  </w:style>
  <w:style w:type="table" w:customStyle="1" w:styleId="17">
    <w:name w:val="网格型1"/>
    <w:basedOn w:val="a6"/>
    <w:next w:val="afff6"/>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6"/>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6"/>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6"/>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6"/>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6"/>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6"/>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3">
    <w:name w:val="页脚 字符"/>
    <w:link w:val="aff2"/>
    <w:qFormat/>
    <w:rsid w:val="00801D33"/>
    <w:rPr>
      <w:rFonts w:ascii="Arial" w:hAnsi="Arial" w:cs="Arial"/>
      <w:b/>
      <w:i/>
      <w:sz w:val="18"/>
      <w:lang w:val="en-GB"/>
    </w:rPr>
  </w:style>
  <w:style w:type="paragraph" w:customStyle="1" w:styleId="B3">
    <w:name w:val="B3+"/>
    <w:basedOn w:val="B30"/>
    <w:uiPriority w:val="99"/>
    <w:qFormat/>
    <w:rsid w:val="00B028D8"/>
    <w:pPr>
      <w:numPr>
        <w:numId w:val="53"/>
      </w:numPr>
      <w:tabs>
        <w:tab w:val="clear" w:pos="1644"/>
        <w:tab w:val="num" w:pos="737"/>
        <w:tab w:val="left" w:pos="1134"/>
      </w:tabs>
      <w:suppressAutoHyphens w:val="0"/>
      <w:autoSpaceDN w:val="0"/>
      <w:adjustRightInd w:val="0"/>
      <w:ind w:left="737"/>
    </w:pPr>
    <w:rPr>
      <w:rFonts w:eastAsia="PMingLiU"/>
      <w:lang w:eastAsia="ko-KR"/>
    </w:rPr>
  </w:style>
  <w:style w:type="character" w:customStyle="1" w:styleId="apple-converted-space">
    <w:name w:val="apple-converted-space"/>
    <w:qFormat/>
    <w:rsid w:val="009330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07248001">
      <w:bodyDiv w:val="1"/>
      <w:marLeft w:val="0"/>
      <w:marRight w:val="0"/>
      <w:marTop w:val="0"/>
      <w:marBottom w:val="0"/>
      <w:divBdr>
        <w:top w:val="none" w:sz="0" w:space="0" w:color="auto"/>
        <w:left w:val="none" w:sz="0" w:space="0" w:color="auto"/>
        <w:bottom w:val="none" w:sz="0" w:space="0" w:color="auto"/>
        <w:right w:val="none" w:sz="0" w:space="0" w:color="auto"/>
      </w:divBdr>
      <w:divsChild>
        <w:div w:id="65225376">
          <w:marLeft w:val="533"/>
          <w:marRight w:val="0"/>
          <w:marTop w:val="0"/>
          <w:marBottom w:val="0"/>
          <w:divBdr>
            <w:top w:val="none" w:sz="0" w:space="0" w:color="auto"/>
            <w:left w:val="none" w:sz="0" w:space="0" w:color="auto"/>
            <w:bottom w:val="none" w:sz="0" w:space="0" w:color="auto"/>
            <w:right w:val="none" w:sz="0" w:space="0" w:color="auto"/>
          </w:divBdr>
        </w:div>
        <w:div w:id="1381438610">
          <w:marLeft w:val="1166"/>
          <w:marRight w:val="0"/>
          <w:marTop w:val="0"/>
          <w:marBottom w:val="0"/>
          <w:divBdr>
            <w:top w:val="none" w:sz="0" w:space="0" w:color="auto"/>
            <w:left w:val="none" w:sz="0" w:space="0" w:color="auto"/>
            <w:bottom w:val="none" w:sz="0" w:space="0" w:color="auto"/>
            <w:right w:val="none" w:sz="0" w:space="0" w:color="auto"/>
          </w:divBdr>
        </w:div>
        <w:div w:id="817839110">
          <w:marLeft w:val="1166"/>
          <w:marRight w:val="0"/>
          <w:marTop w:val="0"/>
          <w:marBottom w:val="0"/>
          <w:divBdr>
            <w:top w:val="none" w:sz="0" w:space="0" w:color="auto"/>
            <w:left w:val="none" w:sz="0" w:space="0" w:color="auto"/>
            <w:bottom w:val="none" w:sz="0" w:space="0" w:color="auto"/>
            <w:right w:val="none" w:sz="0" w:space="0" w:color="auto"/>
          </w:divBdr>
        </w:div>
        <w:div w:id="1976519484">
          <w:marLeft w:val="1800"/>
          <w:marRight w:val="0"/>
          <w:marTop w:val="0"/>
          <w:marBottom w:val="0"/>
          <w:divBdr>
            <w:top w:val="none" w:sz="0" w:space="0" w:color="auto"/>
            <w:left w:val="none" w:sz="0" w:space="0" w:color="auto"/>
            <w:bottom w:val="none" w:sz="0" w:space="0" w:color="auto"/>
            <w:right w:val="none" w:sz="0" w:space="0" w:color="auto"/>
          </w:divBdr>
        </w:div>
        <w:div w:id="164251890">
          <w:marLeft w:val="1800"/>
          <w:marRight w:val="0"/>
          <w:marTop w:val="0"/>
          <w:marBottom w:val="0"/>
          <w:divBdr>
            <w:top w:val="none" w:sz="0" w:space="0" w:color="auto"/>
            <w:left w:val="none" w:sz="0" w:space="0" w:color="auto"/>
            <w:bottom w:val="none" w:sz="0" w:space="0" w:color="auto"/>
            <w:right w:val="none" w:sz="0" w:space="0" w:color="auto"/>
          </w:divBdr>
        </w:div>
        <w:div w:id="1709841321">
          <w:marLeft w:val="1166"/>
          <w:marRight w:val="0"/>
          <w:marTop w:val="0"/>
          <w:marBottom w:val="0"/>
          <w:divBdr>
            <w:top w:val="none" w:sz="0" w:space="0" w:color="auto"/>
            <w:left w:val="none" w:sz="0" w:space="0" w:color="auto"/>
            <w:bottom w:val="none" w:sz="0" w:space="0" w:color="auto"/>
            <w:right w:val="none" w:sz="0" w:space="0" w:color="auto"/>
          </w:divBdr>
        </w:div>
        <w:div w:id="1795054384">
          <w:marLeft w:val="1800"/>
          <w:marRight w:val="0"/>
          <w:marTop w:val="0"/>
          <w:marBottom w:val="0"/>
          <w:divBdr>
            <w:top w:val="none" w:sz="0" w:space="0" w:color="auto"/>
            <w:left w:val="none" w:sz="0" w:space="0" w:color="auto"/>
            <w:bottom w:val="none" w:sz="0" w:space="0" w:color="auto"/>
            <w:right w:val="none" w:sz="0" w:space="0" w:color="auto"/>
          </w:divBdr>
        </w:div>
        <w:div w:id="265816740">
          <w:marLeft w:val="1800"/>
          <w:marRight w:val="0"/>
          <w:marTop w:val="0"/>
          <w:marBottom w:val="0"/>
          <w:divBdr>
            <w:top w:val="none" w:sz="0" w:space="0" w:color="auto"/>
            <w:left w:val="none" w:sz="0" w:space="0" w:color="auto"/>
            <w:bottom w:val="none" w:sz="0" w:space="0" w:color="auto"/>
            <w:right w:val="none" w:sz="0" w:space="0" w:color="auto"/>
          </w:divBdr>
        </w:div>
        <w:div w:id="150217116">
          <w:marLeft w:val="1166"/>
          <w:marRight w:val="0"/>
          <w:marTop w:val="0"/>
          <w:marBottom w:val="0"/>
          <w:divBdr>
            <w:top w:val="none" w:sz="0" w:space="0" w:color="auto"/>
            <w:left w:val="none" w:sz="0" w:space="0" w:color="auto"/>
            <w:bottom w:val="none" w:sz="0" w:space="0" w:color="auto"/>
            <w:right w:val="none" w:sz="0" w:space="0" w:color="auto"/>
          </w:divBdr>
        </w:div>
        <w:div w:id="1375689645">
          <w:marLeft w:val="1800"/>
          <w:marRight w:val="0"/>
          <w:marTop w:val="0"/>
          <w:marBottom w:val="0"/>
          <w:divBdr>
            <w:top w:val="none" w:sz="0" w:space="0" w:color="auto"/>
            <w:left w:val="none" w:sz="0" w:space="0" w:color="auto"/>
            <w:bottom w:val="none" w:sz="0" w:space="0" w:color="auto"/>
            <w:right w:val="none" w:sz="0" w:space="0" w:color="auto"/>
          </w:divBdr>
        </w:div>
        <w:div w:id="1911580592">
          <w:marLeft w:val="1800"/>
          <w:marRight w:val="0"/>
          <w:marTop w:val="0"/>
          <w:marBottom w:val="0"/>
          <w:divBdr>
            <w:top w:val="none" w:sz="0" w:space="0" w:color="auto"/>
            <w:left w:val="none" w:sz="0" w:space="0" w:color="auto"/>
            <w:bottom w:val="none" w:sz="0" w:space="0" w:color="auto"/>
            <w:right w:val="none" w:sz="0" w:space="0" w:color="auto"/>
          </w:divBdr>
        </w:div>
        <w:div w:id="527061305">
          <w:marLeft w:val="1166"/>
          <w:marRight w:val="0"/>
          <w:marTop w:val="0"/>
          <w:marBottom w:val="0"/>
          <w:divBdr>
            <w:top w:val="none" w:sz="0" w:space="0" w:color="auto"/>
            <w:left w:val="none" w:sz="0" w:space="0" w:color="auto"/>
            <w:bottom w:val="none" w:sz="0" w:space="0" w:color="auto"/>
            <w:right w:val="none" w:sz="0" w:space="0" w:color="auto"/>
          </w:divBdr>
        </w:div>
      </w:divsChild>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04037476">
      <w:bodyDiv w:val="1"/>
      <w:marLeft w:val="0"/>
      <w:marRight w:val="0"/>
      <w:marTop w:val="0"/>
      <w:marBottom w:val="0"/>
      <w:divBdr>
        <w:top w:val="none" w:sz="0" w:space="0" w:color="auto"/>
        <w:left w:val="none" w:sz="0" w:space="0" w:color="auto"/>
        <w:bottom w:val="none" w:sz="0" w:space="0" w:color="auto"/>
        <w:right w:val="none" w:sz="0" w:space="0" w:color="auto"/>
      </w:divBdr>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42857081">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27001026">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12269753">
      <w:bodyDiv w:val="1"/>
      <w:marLeft w:val="0"/>
      <w:marRight w:val="0"/>
      <w:marTop w:val="0"/>
      <w:marBottom w:val="0"/>
      <w:divBdr>
        <w:top w:val="none" w:sz="0" w:space="0" w:color="auto"/>
        <w:left w:val="none" w:sz="0" w:space="0" w:color="auto"/>
        <w:bottom w:val="none" w:sz="0" w:space="0" w:color="auto"/>
        <w:right w:val="none" w:sz="0" w:space="0" w:color="auto"/>
      </w:divBdr>
      <w:divsChild>
        <w:div w:id="350688472">
          <w:marLeft w:val="533"/>
          <w:marRight w:val="0"/>
          <w:marTop w:val="0"/>
          <w:marBottom w:val="0"/>
          <w:divBdr>
            <w:top w:val="none" w:sz="0" w:space="0" w:color="auto"/>
            <w:left w:val="none" w:sz="0" w:space="0" w:color="auto"/>
            <w:bottom w:val="none" w:sz="0" w:space="0" w:color="auto"/>
            <w:right w:val="none" w:sz="0" w:space="0" w:color="auto"/>
          </w:divBdr>
        </w:div>
        <w:div w:id="66419485">
          <w:marLeft w:val="1166"/>
          <w:marRight w:val="0"/>
          <w:marTop w:val="0"/>
          <w:marBottom w:val="0"/>
          <w:divBdr>
            <w:top w:val="none" w:sz="0" w:space="0" w:color="auto"/>
            <w:left w:val="none" w:sz="0" w:space="0" w:color="auto"/>
            <w:bottom w:val="none" w:sz="0" w:space="0" w:color="auto"/>
            <w:right w:val="none" w:sz="0" w:space="0" w:color="auto"/>
          </w:divBdr>
        </w:div>
        <w:div w:id="1409307937">
          <w:marLeft w:val="1166"/>
          <w:marRight w:val="0"/>
          <w:marTop w:val="0"/>
          <w:marBottom w:val="0"/>
          <w:divBdr>
            <w:top w:val="none" w:sz="0" w:space="0" w:color="auto"/>
            <w:left w:val="none" w:sz="0" w:space="0" w:color="auto"/>
            <w:bottom w:val="none" w:sz="0" w:space="0" w:color="auto"/>
            <w:right w:val="none" w:sz="0" w:space="0" w:color="auto"/>
          </w:divBdr>
        </w:div>
        <w:div w:id="852646976">
          <w:marLeft w:val="1800"/>
          <w:marRight w:val="0"/>
          <w:marTop w:val="0"/>
          <w:marBottom w:val="0"/>
          <w:divBdr>
            <w:top w:val="none" w:sz="0" w:space="0" w:color="auto"/>
            <w:left w:val="none" w:sz="0" w:space="0" w:color="auto"/>
            <w:bottom w:val="none" w:sz="0" w:space="0" w:color="auto"/>
            <w:right w:val="none" w:sz="0" w:space="0" w:color="auto"/>
          </w:divBdr>
        </w:div>
        <w:div w:id="2139108147">
          <w:marLeft w:val="1800"/>
          <w:marRight w:val="0"/>
          <w:marTop w:val="0"/>
          <w:marBottom w:val="0"/>
          <w:divBdr>
            <w:top w:val="none" w:sz="0" w:space="0" w:color="auto"/>
            <w:left w:val="none" w:sz="0" w:space="0" w:color="auto"/>
            <w:bottom w:val="none" w:sz="0" w:space="0" w:color="auto"/>
            <w:right w:val="none" w:sz="0" w:space="0" w:color="auto"/>
          </w:divBdr>
        </w:div>
        <w:div w:id="721563434">
          <w:marLeft w:val="1166"/>
          <w:marRight w:val="0"/>
          <w:marTop w:val="0"/>
          <w:marBottom w:val="0"/>
          <w:divBdr>
            <w:top w:val="none" w:sz="0" w:space="0" w:color="auto"/>
            <w:left w:val="none" w:sz="0" w:space="0" w:color="auto"/>
            <w:bottom w:val="none" w:sz="0" w:space="0" w:color="auto"/>
            <w:right w:val="none" w:sz="0" w:space="0" w:color="auto"/>
          </w:divBdr>
        </w:div>
        <w:div w:id="937326492">
          <w:marLeft w:val="1800"/>
          <w:marRight w:val="0"/>
          <w:marTop w:val="0"/>
          <w:marBottom w:val="0"/>
          <w:divBdr>
            <w:top w:val="none" w:sz="0" w:space="0" w:color="auto"/>
            <w:left w:val="none" w:sz="0" w:space="0" w:color="auto"/>
            <w:bottom w:val="none" w:sz="0" w:space="0" w:color="auto"/>
            <w:right w:val="none" w:sz="0" w:space="0" w:color="auto"/>
          </w:divBdr>
        </w:div>
        <w:div w:id="171145151">
          <w:marLeft w:val="1800"/>
          <w:marRight w:val="0"/>
          <w:marTop w:val="0"/>
          <w:marBottom w:val="0"/>
          <w:divBdr>
            <w:top w:val="none" w:sz="0" w:space="0" w:color="auto"/>
            <w:left w:val="none" w:sz="0" w:space="0" w:color="auto"/>
            <w:bottom w:val="none" w:sz="0" w:space="0" w:color="auto"/>
            <w:right w:val="none" w:sz="0" w:space="0" w:color="auto"/>
          </w:divBdr>
        </w:div>
        <w:div w:id="1503816367">
          <w:marLeft w:val="1166"/>
          <w:marRight w:val="0"/>
          <w:marTop w:val="0"/>
          <w:marBottom w:val="0"/>
          <w:divBdr>
            <w:top w:val="none" w:sz="0" w:space="0" w:color="auto"/>
            <w:left w:val="none" w:sz="0" w:space="0" w:color="auto"/>
            <w:bottom w:val="none" w:sz="0" w:space="0" w:color="auto"/>
            <w:right w:val="none" w:sz="0" w:space="0" w:color="auto"/>
          </w:divBdr>
        </w:div>
        <w:div w:id="1514488665">
          <w:marLeft w:val="1800"/>
          <w:marRight w:val="0"/>
          <w:marTop w:val="0"/>
          <w:marBottom w:val="0"/>
          <w:divBdr>
            <w:top w:val="none" w:sz="0" w:space="0" w:color="auto"/>
            <w:left w:val="none" w:sz="0" w:space="0" w:color="auto"/>
            <w:bottom w:val="none" w:sz="0" w:space="0" w:color="auto"/>
            <w:right w:val="none" w:sz="0" w:space="0" w:color="auto"/>
          </w:divBdr>
        </w:div>
        <w:div w:id="1220676065">
          <w:marLeft w:val="1800"/>
          <w:marRight w:val="0"/>
          <w:marTop w:val="0"/>
          <w:marBottom w:val="0"/>
          <w:divBdr>
            <w:top w:val="none" w:sz="0" w:space="0" w:color="auto"/>
            <w:left w:val="none" w:sz="0" w:space="0" w:color="auto"/>
            <w:bottom w:val="none" w:sz="0" w:space="0" w:color="auto"/>
            <w:right w:val="none" w:sz="0" w:space="0" w:color="auto"/>
          </w:divBdr>
        </w:div>
        <w:div w:id="1043944022">
          <w:marLeft w:val="1166"/>
          <w:marRight w:val="0"/>
          <w:marTop w:val="0"/>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18333279">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33892500">
      <w:bodyDiv w:val="1"/>
      <w:marLeft w:val="0"/>
      <w:marRight w:val="0"/>
      <w:marTop w:val="0"/>
      <w:marBottom w:val="0"/>
      <w:divBdr>
        <w:top w:val="none" w:sz="0" w:space="0" w:color="auto"/>
        <w:left w:val="none" w:sz="0" w:space="0" w:color="auto"/>
        <w:bottom w:val="none" w:sz="0" w:space="0" w:color="auto"/>
        <w:right w:val="none" w:sz="0" w:space="0" w:color="auto"/>
      </w:divBdr>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7410C-9E36-4F53-A761-40A2F955C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180</TotalTime>
  <Pages>6</Pages>
  <Words>2685</Words>
  <Characters>15309</Characters>
  <Application>Microsoft Office Word</Application>
  <DocSecurity>0</DocSecurity>
  <Lines>127</Lines>
  <Paragraphs>35</Paragraphs>
  <ScaleCrop>false</ScaleCrop>
  <Company>Tom</Company>
  <LinksUpToDate>false</LinksUpToDate>
  <CharactersWithSpaces>17959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cp:lastModifiedBy>
  <cp:revision>21</cp:revision>
  <cp:lastPrinted>1995-11-21T09:41:00Z</cp:lastPrinted>
  <dcterms:created xsi:type="dcterms:W3CDTF">2024-04-08T00:54:00Z</dcterms:created>
  <dcterms:modified xsi:type="dcterms:W3CDTF">2024-04-08T11:59:00Z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